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2082E4" w14:textId="1FC4CB8A" w:rsidR="00A40887" w:rsidRDefault="00A40887" w:rsidP="00231731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theme="majorHAnsi"/>
          <w:noProof/>
          <w:sz w:val="20"/>
          <w:szCs w:val="20"/>
          <w:lang w:val="en-US"/>
        </w:rPr>
      </w:pPr>
      <w:bookmarkStart w:id="0" w:name="_GoBack"/>
      <w:bookmarkEnd w:id="0"/>
    </w:p>
    <w:p w14:paraId="5BC12FBE" w14:textId="2E86A8DF" w:rsidR="00231731" w:rsidRDefault="00231731" w:rsidP="00231731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theme="majorHAnsi"/>
          <w:noProof/>
          <w:sz w:val="20"/>
          <w:szCs w:val="20"/>
          <w:lang w:val="en-US"/>
        </w:rPr>
      </w:pPr>
    </w:p>
    <w:p w14:paraId="3B8C16F6" w14:textId="61330894" w:rsidR="00261E42" w:rsidRDefault="00261E42">
      <w:pPr>
        <w:spacing w:after="200"/>
        <w:rPr>
          <w:rFonts w:asciiTheme="majorHAnsi" w:hAnsiTheme="majorHAnsi" w:cstheme="majorHAnsi"/>
          <w:noProof/>
          <w:sz w:val="20"/>
          <w:szCs w:val="20"/>
          <w:lang w:eastAsia="fr-FR"/>
        </w:rPr>
      </w:pPr>
      <w:r>
        <w:rPr>
          <w:rFonts w:asciiTheme="majorHAnsi" w:hAnsiTheme="majorHAnsi" w:cstheme="majorHAnsi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279EDD4F" wp14:editId="7DDCFD63">
            <wp:simplePos x="0" y="0"/>
            <wp:positionH relativeFrom="margin">
              <wp:posOffset>-184150</wp:posOffset>
            </wp:positionH>
            <wp:positionV relativeFrom="margin">
              <wp:posOffset>581660</wp:posOffset>
            </wp:positionV>
            <wp:extent cx="5650230" cy="8234680"/>
            <wp:effectExtent l="0" t="0" r="762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fiche_ADEFFI_2017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5" t="1789" r="2952" b="2105"/>
                    <a:stretch/>
                  </pic:blipFill>
                  <pic:spPr bwMode="auto">
                    <a:xfrm>
                      <a:off x="0" y="0"/>
                      <a:ext cx="5650230" cy="823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noProof/>
          <w:sz w:val="20"/>
          <w:szCs w:val="20"/>
          <w:lang w:eastAsia="fr-FR"/>
        </w:rPr>
        <w:br w:type="page"/>
      </w:r>
    </w:p>
    <w:p w14:paraId="5D8261AE" w14:textId="77777777" w:rsidR="00231731" w:rsidRDefault="00231731" w:rsidP="00231731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noProof/>
          <w:sz w:val="20"/>
          <w:szCs w:val="20"/>
          <w:lang w:val="en-US"/>
        </w:rPr>
      </w:pPr>
    </w:p>
    <w:p w14:paraId="1F6E007E" w14:textId="0769F17A" w:rsidR="00231731" w:rsidRDefault="00231731" w:rsidP="00231731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theme="majorHAnsi"/>
          <w:noProof/>
          <w:sz w:val="20"/>
          <w:szCs w:val="20"/>
          <w:lang w:val="en-US"/>
        </w:rPr>
      </w:pPr>
    </w:p>
    <w:p w14:paraId="5546AD8F" w14:textId="338CB21F" w:rsidR="00231731" w:rsidRDefault="00231731" w:rsidP="00231731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theme="majorHAnsi"/>
          <w:noProof/>
          <w:sz w:val="20"/>
          <w:szCs w:val="20"/>
          <w:lang w:val="en-US"/>
        </w:rPr>
      </w:pPr>
    </w:p>
    <w:p w14:paraId="3F8E5FB1" w14:textId="02F28513" w:rsidR="00231731" w:rsidRDefault="00231731" w:rsidP="007D710C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noProof/>
          <w:sz w:val="20"/>
          <w:szCs w:val="20"/>
          <w:lang w:val="en-US"/>
        </w:rPr>
      </w:pPr>
    </w:p>
    <w:p w14:paraId="5AF5A891" w14:textId="55F73027" w:rsidR="00231731" w:rsidRDefault="00231731" w:rsidP="007D710C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noProof/>
          <w:sz w:val="20"/>
          <w:szCs w:val="20"/>
          <w:lang w:val="en-US"/>
        </w:rPr>
      </w:pPr>
    </w:p>
    <w:p w14:paraId="5E982826" w14:textId="767584AA" w:rsidR="00231731" w:rsidRDefault="00231731" w:rsidP="007D710C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noProof/>
          <w:sz w:val="20"/>
          <w:szCs w:val="20"/>
          <w:lang w:val="en-US"/>
        </w:rPr>
      </w:pPr>
    </w:p>
    <w:p w14:paraId="156F559D" w14:textId="69E5A38D" w:rsidR="00231731" w:rsidRDefault="00231731" w:rsidP="007D710C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noProof/>
          <w:sz w:val="20"/>
          <w:szCs w:val="20"/>
          <w:lang w:val="en-US"/>
        </w:rPr>
      </w:pPr>
    </w:p>
    <w:p w14:paraId="29C04552" w14:textId="22509B3F" w:rsidR="00231731" w:rsidRDefault="00231731" w:rsidP="007D710C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noProof/>
          <w:sz w:val="20"/>
          <w:szCs w:val="20"/>
          <w:lang w:val="en-US"/>
        </w:rPr>
      </w:pPr>
      <w:r w:rsidRPr="00EE5739">
        <w:rPr>
          <w:rFonts w:asciiTheme="majorHAnsi" w:hAnsiTheme="majorHAnsi" w:cstheme="majorHAnsi"/>
          <w:noProof/>
          <w:lang w:val="en-US"/>
        </w:rPr>
        <w:drawing>
          <wp:inline distT="0" distB="0" distL="0" distR="0" wp14:anchorId="09609263" wp14:editId="7C2DB6DD">
            <wp:extent cx="2457125" cy="134302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125" cy="134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C4365" w14:textId="3CD78CDB" w:rsidR="00231731" w:rsidRDefault="00231731" w:rsidP="007D710C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noProof/>
          <w:sz w:val="20"/>
          <w:szCs w:val="20"/>
          <w:lang w:val="en-US"/>
        </w:rPr>
      </w:pPr>
    </w:p>
    <w:p w14:paraId="34437CE9" w14:textId="77777777" w:rsidR="00231731" w:rsidRPr="00500306" w:rsidRDefault="00231731" w:rsidP="007D710C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0"/>
          <w:szCs w:val="20"/>
        </w:rPr>
      </w:pPr>
    </w:p>
    <w:p w14:paraId="704A55BE" w14:textId="2800C11E" w:rsidR="00A40887" w:rsidRPr="00126053" w:rsidRDefault="008527DA" w:rsidP="007D710C">
      <w:pPr>
        <w:widowControl w:val="0"/>
        <w:autoSpaceDE w:val="0"/>
        <w:autoSpaceDN w:val="0"/>
        <w:adjustRightInd w:val="0"/>
        <w:jc w:val="right"/>
        <w:rPr>
          <w:rFonts w:asciiTheme="majorHAnsi" w:eastAsia="Arial Unicode MS" w:hAnsiTheme="majorHAnsi" w:cstheme="majorHAnsi"/>
          <w:b/>
          <w:sz w:val="28"/>
          <w:szCs w:val="28"/>
        </w:rPr>
      </w:pPr>
      <w:r w:rsidRPr="00126053">
        <w:rPr>
          <w:rFonts w:asciiTheme="majorHAnsi" w:eastAsia="Arial Unicode MS" w:hAnsiTheme="majorHAnsi" w:cstheme="majorHAnsi"/>
          <w:b/>
          <w:sz w:val="28"/>
          <w:szCs w:val="28"/>
        </w:rPr>
        <w:t>É</w:t>
      </w:r>
      <w:r w:rsidR="00A40887" w:rsidRPr="00126053">
        <w:rPr>
          <w:rFonts w:asciiTheme="majorHAnsi" w:eastAsia="Arial Unicode MS" w:hAnsiTheme="majorHAnsi" w:cstheme="majorHAnsi"/>
          <w:b/>
          <w:sz w:val="28"/>
          <w:szCs w:val="28"/>
        </w:rPr>
        <w:t xml:space="preserve">critures des mobilités </w:t>
      </w:r>
    </w:p>
    <w:p w14:paraId="6EC85008" w14:textId="77777777" w:rsidR="00A40887" w:rsidRPr="00126053" w:rsidRDefault="00A40887" w:rsidP="007D710C">
      <w:pPr>
        <w:widowControl w:val="0"/>
        <w:autoSpaceDE w:val="0"/>
        <w:autoSpaceDN w:val="0"/>
        <w:adjustRightInd w:val="0"/>
        <w:jc w:val="right"/>
        <w:rPr>
          <w:rFonts w:asciiTheme="majorHAnsi" w:eastAsia="Arial Unicode MS" w:hAnsiTheme="majorHAnsi" w:cstheme="majorHAnsi"/>
          <w:b/>
          <w:sz w:val="28"/>
          <w:szCs w:val="28"/>
        </w:rPr>
      </w:pPr>
      <w:r w:rsidRPr="00126053">
        <w:rPr>
          <w:rFonts w:asciiTheme="majorHAnsi" w:eastAsia="Arial Unicode MS" w:hAnsiTheme="majorHAnsi" w:cstheme="majorHAnsi"/>
          <w:b/>
          <w:sz w:val="28"/>
          <w:szCs w:val="28"/>
        </w:rPr>
        <w:t>XIXe colloque annuel de l'ADEFFI</w:t>
      </w:r>
    </w:p>
    <w:p w14:paraId="15B34669" w14:textId="77777777" w:rsidR="00A40887" w:rsidRPr="00126053" w:rsidRDefault="00A40887" w:rsidP="007D710C">
      <w:pPr>
        <w:widowControl w:val="0"/>
        <w:autoSpaceDE w:val="0"/>
        <w:autoSpaceDN w:val="0"/>
        <w:adjustRightInd w:val="0"/>
        <w:jc w:val="right"/>
        <w:rPr>
          <w:rFonts w:asciiTheme="majorHAnsi" w:eastAsia="Arial Unicode MS" w:hAnsiTheme="majorHAnsi" w:cstheme="majorHAnsi"/>
          <w:b/>
          <w:sz w:val="28"/>
          <w:szCs w:val="28"/>
        </w:rPr>
      </w:pPr>
      <w:r w:rsidRPr="00126053">
        <w:rPr>
          <w:rFonts w:ascii="MS Gothic" w:eastAsia="MS Gothic" w:hAnsi="MS Gothic" w:cs="MS Gothic" w:hint="eastAsia"/>
          <w:b/>
          <w:sz w:val="28"/>
          <w:szCs w:val="28"/>
        </w:rPr>
        <w:t> </w:t>
      </w:r>
      <w:r w:rsidRPr="00126053">
        <w:rPr>
          <w:rFonts w:asciiTheme="majorHAnsi" w:eastAsia="Arial Unicode MS" w:hAnsiTheme="majorHAnsi" w:cstheme="majorHAnsi"/>
          <w:b/>
          <w:sz w:val="28"/>
          <w:szCs w:val="28"/>
        </w:rPr>
        <w:t>26, 27 et 28 octobre 2017, Université d’Orléans</w:t>
      </w:r>
    </w:p>
    <w:p w14:paraId="4A20FCEB" w14:textId="77777777" w:rsidR="00A40887" w:rsidRDefault="00A40887" w:rsidP="00652479">
      <w:pPr>
        <w:widowControl w:val="0"/>
        <w:pBdr>
          <w:bottom w:val="single" w:sz="12" w:space="0" w:color="auto"/>
        </w:pBdr>
        <w:autoSpaceDE w:val="0"/>
        <w:autoSpaceDN w:val="0"/>
        <w:adjustRightInd w:val="0"/>
        <w:rPr>
          <w:rFonts w:asciiTheme="majorHAnsi" w:eastAsia="Arial Unicode MS" w:hAnsiTheme="majorHAnsi" w:cstheme="majorHAnsi"/>
          <w:b/>
        </w:rPr>
      </w:pPr>
    </w:p>
    <w:p w14:paraId="2ABD0A59" w14:textId="77777777" w:rsidR="00126053" w:rsidRPr="00EE5739" w:rsidRDefault="00126053" w:rsidP="00652479">
      <w:pPr>
        <w:widowControl w:val="0"/>
        <w:pBdr>
          <w:bottom w:val="single" w:sz="12" w:space="0" w:color="auto"/>
        </w:pBdr>
        <w:autoSpaceDE w:val="0"/>
        <w:autoSpaceDN w:val="0"/>
        <w:adjustRightInd w:val="0"/>
        <w:rPr>
          <w:rFonts w:asciiTheme="majorHAnsi" w:eastAsia="Arial Unicode MS" w:hAnsiTheme="majorHAnsi" w:cstheme="majorHAnsi"/>
          <w:b/>
        </w:rPr>
      </w:pPr>
    </w:p>
    <w:p w14:paraId="3142BAB8" w14:textId="77777777" w:rsidR="00126053" w:rsidRDefault="00126053" w:rsidP="007D710C">
      <w:pPr>
        <w:widowControl w:val="0"/>
        <w:autoSpaceDE w:val="0"/>
        <w:autoSpaceDN w:val="0"/>
        <w:adjustRightInd w:val="0"/>
        <w:jc w:val="center"/>
        <w:rPr>
          <w:rFonts w:asciiTheme="majorHAnsi" w:eastAsia="Arial Unicode MS" w:hAnsiTheme="majorHAnsi" w:cstheme="majorHAnsi"/>
          <w:b/>
        </w:rPr>
      </w:pPr>
      <w:bookmarkStart w:id="1" w:name="_Hlk494790624"/>
    </w:p>
    <w:p w14:paraId="5F1C9215" w14:textId="77777777" w:rsidR="00126053" w:rsidRDefault="00126053" w:rsidP="007D710C">
      <w:pPr>
        <w:widowControl w:val="0"/>
        <w:autoSpaceDE w:val="0"/>
        <w:autoSpaceDN w:val="0"/>
        <w:adjustRightInd w:val="0"/>
        <w:jc w:val="center"/>
        <w:rPr>
          <w:rFonts w:asciiTheme="majorHAnsi" w:eastAsia="Arial Unicode MS" w:hAnsiTheme="majorHAnsi" w:cstheme="majorHAnsi"/>
          <w:b/>
        </w:rPr>
      </w:pPr>
    </w:p>
    <w:p w14:paraId="713A400C" w14:textId="12FC5278" w:rsidR="00C83D2C" w:rsidRPr="00126053" w:rsidRDefault="00C83D2C" w:rsidP="007D710C">
      <w:pPr>
        <w:widowControl w:val="0"/>
        <w:autoSpaceDE w:val="0"/>
        <w:autoSpaceDN w:val="0"/>
        <w:adjustRightInd w:val="0"/>
        <w:jc w:val="center"/>
        <w:rPr>
          <w:rFonts w:asciiTheme="majorHAnsi" w:eastAsia="Arial Unicode MS" w:hAnsiTheme="majorHAnsi" w:cstheme="majorHAnsi"/>
          <w:b/>
          <w:sz w:val="28"/>
          <w:szCs w:val="28"/>
        </w:rPr>
      </w:pPr>
      <w:r w:rsidRPr="00126053">
        <w:rPr>
          <w:rFonts w:asciiTheme="majorHAnsi" w:eastAsia="Arial Unicode MS" w:hAnsiTheme="majorHAnsi" w:cstheme="majorHAnsi"/>
          <w:b/>
          <w:sz w:val="28"/>
          <w:szCs w:val="28"/>
        </w:rPr>
        <w:t xml:space="preserve">PROGRAMME </w:t>
      </w:r>
    </w:p>
    <w:p w14:paraId="258A1A37" w14:textId="77777777" w:rsidR="00622A44" w:rsidRPr="00126053" w:rsidRDefault="00A40887" w:rsidP="007D710C">
      <w:pPr>
        <w:widowControl w:val="0"/>
        <w:autoSpaceDE w:val="0"/>
        <w:autoSpaceDN w:val="0"/>
        <w:adjustRightInd w:val="0"/>
        <w:jc w:val="center"/>
        <w:rPr>
          <w:rFonts w:asciiTheme="majorHAnsi" w:eastAsia="Arial Unicode MS" w:hAnsiTheme="majorHAnsi" w:cstheme="majorHAnsi"/>
          <w:b/>
          <w:sz w:val="28"/>
          <w:szCs w:val="28"/>
          <w:highlight w:val="yellow"/>
        </w:rPr>
      </w:pPr>
      <w:r w:rsidRPr="00126053">
        <w:rPr>
          <w:rFonts w:asciiTheme="majorHAnsi" w:eastAsia="Arial Unicode MS" w:hAnsiTheme="majorHAnsi" w:cstheme="majorHAnsi"/>
          <w:b/>
          <w:sz w:val="28"/>
          <w:szCs w:val="28"/>
        </w:rPr>
        <w:t>Jeudi 26 octobre</w:t>
      </w:r>
      <w:r w:rsidR="00622A44" w:rsidRPr="00126053">
        <w:rPr>
          <w:rFonts w:asciiTheme="majorHAnsi" w:eastAsia="Arial Unicode MS" w:hAnsiTheme="majorHAnsi" w:cstheme="majorHAnsi"/>
          <w:b/>
          <w:sz w:val="28"/>
          <w:szCs w:val="28"/>
          <w:highlight w:val="yellow"/>
        </w:rPr>
        <w:t xml:space="preserve"> </w:t>
      </w:r>
    </w:p>
    <w:p w14:paraId="301FB0FF" w14:textId="44AEDCE4" w:rsidR="00A40887" w:rsidRPr="00126053" w:rsidRDefault="00622A44" w:rsidP="007D710C">
      <w:pPr>
        <w:widowControl w:val="0"/>
        <w:autoSpaceDE w:val="0"/>
        <w:autoSpaceDN w:val="0"/>
        <w:adjustRightInd w:val="0"/>
        <w:jc w:val="center"/>
        <w:rPr>
          <w:rFonts w:asciiTheme="majorHAnsi" w:eastAsia="Arial Unicode MS" w:hAnsiTheme="majorHAnsi" w:cstheme="majorHAnsi"/>
          <w:b/>
          <w:sz w:val="28"/>
          <w:szCs w:val="28"/>
        </w:rPr>
      </w:pPr>
      <w:r w:rsidRPr="00126053">
        <w:rPr>
          <w:rFonts w:asciiTheme="majorHAnsi" w:eastAsia="Arial Unicode MS" w:hAnsiTheme="majorHAnsi" w:cstheme="majorHAnsi"/>
          <w:b/>
          <w:sz w:val="28"/>
          <w:szCs w:val="28"/>
        </w:rPr>
        <w:t xml:space="preserve">Hôtel Dupanloup, rue Dupanloup, Orléans </w:t>
      </w:r>
    </w:p>
    <w:p w14:paraId="035CDE17" w14:textId="77777777" w:rsidR="00652479" w:rsidRPr="00126053" w:rsidRDefault="00652479" w:rsidP="007D710C">
      <w:pPr>
        <w:widowControl w:val="0"/>
        <w:autoSpaceDE w:val="0"/>
        <w:autoSpaceDN w:val="0"/>
        <w:adjustRightInd w:val="0"/>
        <w:jc w:val="center"/>
        <w:rPr>
          <w:rFonts w:asciiTheme="majorHAnsi" w:eastAsia="Arial Unicode MS" w:hAnsiTheme="majorHAnsi" w:cstheme="majorHAnsi"/>
          <w:b/>
          <w:sz w:val="28"/>
          <w:szCs w:val="28"/>
        </w:rPr>
      </w:pPr>
    </w:p>
    <w:p w14:paraId="6801FC22" w14:textId="77777777" w:rsidR="00126053" w:rsidRDefault="00126053" w:rsidP="007D710C">
      <w:pPr>
        <w:widowControl w:val="0"/>
        <w:autoSpaceDE w:val="0"/>
        <w:autoSpaceDN w:val="0"/>
        <w:adjustRightInd w:val="0"/>
        <w:jc w:val="center"/>
        <w:rPr>
          <w:rFonts w:asciiTheme="majorHAnsi" w:eastAsia="Arial Unicode MS" w:hAnsiTheme="majorHAnsi" w:cstheme="majorHAnsi"/>
          <w:b/>
        </w:rPr>
      </w:pPr>
    </w:p>
    <w:p w14:paraId="02FDA4CF" w14:textId="77777777" w:rsidR="00A220F9" w:rsidRPr="00EE5739" w:rsidRDefault="00A220F9" w:rsidP="007D710C">
      <w:pPr>
        <w:widowControl w:val="0"/>
        <w:autoSpaceDE w:val="0"/>
        <w:autoSpaceDN w:val="0"/>
        <w:adjustRightInd w:val="0"/>
        <w:jc w:val="center"/>
        <w:rPr>
          <w:rFonts w:asciiTheme="majorHAnsi" w:eastAsia="Arial Unicode MS" w:hAnsiTheme="majorHAnsi" w:cstheme="majorHAnsi"/>
          <w:b/>
        </w:rPr>
      </w:pPr>
    </w:p>
    <w:p w14:paraId="4AD5FD2E" w14:textId="77777777" w:rsidR="00A40887" w:rsidRDefault="00A40887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sz w:val="26"/>
          <w:szCs w:val="26"/>
        </w:rPr>
      </w:pPr>
      <w:r w:rsidRPr="00A220F9">
        <w:rPr>
          <w:rFonts w:asciiTheme="majorHAnsi" w:eastAsia="Arial Unicode MS" w:hAnsiTheme="majorHAnsi" w:cstheme="majorHAnsi"/>
          <w:b/>
          <w:sz w:val="26"/>
          <w:szCs w:val="26"/>
        </w:rPr>
        <w:t xml:space="preserve">10h-11h: </w:t>
      </w:r>
      <w:r w:rsidRPr="00A220F9">
        <w:rPr>
          <w:rFonts w:asciiTheme="majorHAnsi" w:eastAsia="Arial Unicode MS" w:hAnsiTheme="majorHAnsi" w:cstheme="majorHAnsi"/>
          <w:sz w:val="26"/>
          <w:szCs w:val="26"/>
        </w:rPr>
        <w:t>Accueil, inscriptions, café</w:t>
      </w:r>
    </w:p>
    <w:p w14:paraId="0307C39F" w14:textId="77777777" w:rsidR="00A220F9" w:rsidRPr="00A220F9" w:rsidRDefault="00A220F9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b/>
          <w:sz w:val="26"/>
          <w:szCs w:val="26"/>
        </w:rPr>
      </w:pPr>
    </w:p>
    <w:p w14:paraId="0E5E9FB0" w14:textId="77777777" w:rsidR="00A40887" w:rsidRPr="00A220F9" w:rsidRDefault="00A40887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b/>
          <w:sz w:val="26"/>
          <w:szCs w:val="26"/>
        </w:rPr>
      </w:pPr>
      <w:r w:rsidRPr="00A220F9">
        <w:rPr>
          <w:rFonts w:asciiTheme="majorHAnsi" w:eastAsia="Arial Unicode MS" w:hAnsiTheme="majorHAnsi" w:cstheme="majorHAnsi"/>
          <w:b/>
          <w:sz w:val="26"/>
          <w:szCs w:val="26"/>
        </w:rPr>
        <w:t xml:space="preserve">11h-11h15 : </w:t>
      </w:r>
      <w:r w:rsidRPr="00A220F9">
        <w:rPr>
          <w:rFonts w:asciiTheme="majorHAnsi" w:eastAsia="Arial Unicode MS" w:hAnsiTheme="majorHAnsi" w:cstheme="majorHAnsi"/>
          <w:sz w:val="26"/>
          <w:szCs w:val="26"/>
        </w:rPr>
        <w:t>Ouverture du colloque</w:t>
      </w:r>
      <w:r w:rsidRPr="00A220F9">
        <w:rPr>
          <w:rFonts w:asciiTheme="majorHAnsi" w:eastAsia="Arial Unicode MS" w:hAnsiTheme="majorHAnsi" w:cstheme="majorHAnsi"/>
          <w:b/>
          <w:sz w:val="26"/>
          <w:szCs w:val="26"/>
        </w:rPr>
        <w:t xml:space="preserve"> </w:t>
      </w:r>
    </w:p>
    <w:p w14:paraId="532BB473" w14:textId="77777777" w:rsidR="007D710C" w:rsidRPr="00A220F9" w:rsidRDefault="007D710C" w:rsidP="007D710C">
      <w:pPr>
        <w:pStyle w:val="Body"/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</w:pPr>
    </w:p>
    <w:p w14:paraId="082AC511" w14:textId="3A4DDEA9" w:rsidR="00A40887" w:rsidRDefault="00A40887" w:rsidP="007D710C">
      <w:pPr>
        <w:pStyle w:val="Body"/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</w:pPr>
      <w:r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 xml:space="preserve">11h15-13h : </w:t>
      </w:r>
      <w:r w:rsidR="00C83D2C"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>Séance première</w:t>
      </w:r>
      <w:r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 xml:space="preserve"> - Dames errantes </w:t>
      </w:r>
    </w:p>
    <w:p w14:paraId="57A858BD" w14:textId="77777777" w:rsidR="00A220F9" w:rsidRPr="00A220F9" w:rsidRDefault="00A220F9" w:rsidP="007D710C">
      <w:pPr>
        <w:pStyle w:val="Body"/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</w:pPr>
    </w:p>
    <w:p w14:paraId="292C7E11" w14:textId="3320B925" w:rsidR="00A40887" w:rsidRPr="00A220F9" w:rsidRDefault="00DB7A2C" w:rsidP="007D710C">
      <w:pPr>
        <w:pStyle w:val="Body"/>
        <w:numPr>
          <w:ilvl w:val="0"/>
          <w:numId w:val="1"/>
        </w:numPr>
        <w:rPr>
          <w:rFonts w:asciiTheme="majorHAnsi" w:hAnsiTheme="majorHAnsi" w:cstheme="majorHAnsi"/>
          <w:color w:val="auto"/>
          <w:sz w:val="26"/>
          <w:szCs w:val="26"/>
          <w:lang w:val="fr-FR"/>
        </w:rPr>
      </w:pPr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Maitena</w:t>
      </w:r>
      <w:r w:rsidR="00A40887"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</w:t>
      </w:r>
      <w:proofErr w:type="spellStart"/>
      <w:r w:rsidR="00A40887"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Hardoy</w:t>
      </w:r>
      <w:proofErr w:type="spellEnd"/>
      <w:r w:rsidR="00A40887"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(Université de Bordeaux - Montaigne</w:t>
      </w:r>
      <w:r w:rsidR="008527DA"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, France</w:t>
      </w:r>
      <w:r w:rsidR="00A40887"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), ‘La “dame errante” : entre stéréotype de l’errance médiévale et prototype de la fuite dans le roman d’aventures (XIIIe-XVe siècles)’</w:t>
      </w:r>
      <w:r w:rsidR="008B103B"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</w:t>
      </w:r>
    </w:p>
    <w:p w14:paraId="67F7E489" w14:textId="0B7EC8C7" w:rsidR="00A40887" w:rsidRPr="00A220F9" w:rsidRDefault="00A40887" w:rsidP="007D710C">
      <w:pPr>
        <w:pStyle w:val="Body"/>
        <w:numPr>
          <w:ilvl w:val="0"/>
          <w:numId w:val="1"/>
        </w:numPr>
        <w:rPr>
          <w:rFonts w:asciiTheme="majorHAnsi" w:hAnsiTheme="majorHAnsi" w:cstheme="majorHAnsi"/>
          <w:color w:val="auto"/>
          <w:sz w:val="26"/>
          <w:szCs w:val="26"/>
          <w:lang w:val="en-GB"/>
        </w:rPr>
      </w:pPr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 xml:space="preserve">Jennifer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>Boum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 xml:space="preserve"> Make (University of Pittsburgh, USA), ‘Tending One’s Own Garden in Modern France : The Story of a Guadeloupean Exile’</w:t>
      </w:r>
    </w:p>
    <w:p w14:paraId="30747BBC" w14:textId="59905806" w:rsidR="00A40887" w:rsidRPr="00A220F9" w:rsidRDefault="00A40887" w:rsidP="007D710C">
      <w:pPr>
        <w:pStyle w:val="Body"/>
        <w:numPr>
          <w:ilvl w:val="0"/>
          <w:numId w:val="1"/>
        </w:numPr>
        <w:rPr>
          <w:rFonts w:asciiTheme="majorHAnsi" w:hAnsiTheme="majorHAnsi" w:cstheme="majorHAnsi"/>
          <w:color w:val="auto"/>
          <w:sz w:val="26"/>
          <w:szCs w:val="26"/>
          <w:lang w:val="en-GB"/>
        </w:rPr>
      </w:pP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>Eglė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 xml:space="preserve">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>Kačkutė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 xml:space="preserve"> (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>Maynooth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 xml:space="preserve"> University,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>Irlande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>), ‘Writing of Migrant Mothering’</w:t>
      </w:r>
    </w:p>
    <w:p w14:paraId="5DF5DED6" w14:textId="05E63E95" w:rsidR="00A40887" w:rsidRPr="00A220F9" w:rsidRDefault="00A40887" w:rsidP="007D710C">
      <w:pPr>
        <w:pStyle w:val="Body"/>
        <w:numPr>
          <w:ilvl w:val="0"/>
          <w:numId w:val="1"/>
        </w:numPr>
        <w:rPr>
          <w:rFonts w:asciiTheme="majorHAnsi" w:hAnsiTheme="majorHAnsi" w:cstheme="majorHAnsi"/>
          <w:color w:val="auto"/>
          <w:sz w:val="26"/>
          <w:szCs w:val="26"/>
          <w:lang w:val="fr-FR"/>
        </w:rPr>
      </w:pPr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Rebecca Rosenberg (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King’s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College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London, Royaume-Uni), ‘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Exilic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Identity in </w:t>
      </w:r>
      <w:proofErr w:type="spellStart"/>
      <w:r w:rsidRPr="00A220F9">
        <w:rPr>
          <w:rFonts w:asciiTheme="majorHAnsi" w:hAnsiTheme="majorHAnsi" w:cstheme="majorHAnsi"/>
          <w:i/>
          <w:iCs/>
          <w:color w:val="auto"/>
          <w:sz w:val="26"/>
          <w:szCs w:val="26"/>
          <w:lang w:val="fr-FR"/>
        </w:rPr>
        <w:t>Désorientale</w:t>
      </w:r>
      <w:proofErr w:type="spellEnd"/>
      <w:r w:rsidRPr="00A220F9">
        <w:rPr>
          <w:rFonts w:asciiTheme="majorHAnsi" w:hAnsiTheme="majorHAnsi" w:cstheme="majorHAnsi"/>
          <w:i/>
          <w:iCs/>
          <w:color w:val="auto"/>
          <w:sz w:val="26"/>
          <w:szCs w:val="26"/>
          <w:lang w:val="fr-FR"/>
        </w:rPr>
        <w:t xml:space="preserve"> </w:t>
      </w:r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(2016) by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Negar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Djavadi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’</w:t>
      </w:r>
    </w:p>
    <w:p w14:paraId="6CFB8656" w14:textId="77777777" w:rsidR="00C83D2C" w:rsidRPr="00A220F9" w:rsidRDefault="00C83D2C" w:rsidP="007D710C">
      <w:pPr>
        <w:pStyle w:val="Body"/>
        <w:rPr>
          <w:rFonts w:asciiTheme="majorHAnsi" w:hAnsiTheme="majorHAnsi" w:cstheme="majorHAnsi"/>
          <w:color w:val="auto"/>
          <w:sz w:val="26"/>
          <w:szCs w:val="26"/>
          <w:lang w:val="fr-FR"/>
        </w:rPr>
      </w:pPr>
    </w:p>
    <w:p w14:paraId="2F3295A5" w14:textId="77777777" w:rsidR="00126053" w:rsidRPr="00A220F9" w:rsidRDefault="00126053" w:rsidP="007D710C">
      <w:pPr>
        <w:pStyle w:val="Body"/>
        <w:rPr>
          <w:rFonts w:asciiTheme="majorHAnsi" w:hAnsiTheme="majorHAnsi" w:cstheme="majorHAnsi"/>
          <w:color w:val="auto"/>
          <w:sz w:val="26"/>
          <w:szCs w:val="26"/>
          <w:lang w:val="fr-FR"/>
        </w:rPr>
      </w:pPr>
    </w:p>
    <w:p w14:paraId="3C7297E0" w14:textId="77777777" w:rsidR="00A40887" w:rsidRDefault="00A40887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b/>
          <w:sz w:val="26"/>
          <w:szCs w:val="26"/>
        </w:rPr>
      </w:pPr>
      <w:r w:rsidRPr="00A220F9">
        <w:rPr>
          <w:rFonts w:asciiTheme="majorHAnsi" w:eastAsia="Arial Unicode MS" w:hAnsiTheme="majorHAnsi" w:cstheme="majorHAnsi"/>
          <w:b/>
          <w:sz w:val="26"/>
          <w:szCs w:val="26"/>
        </w:rPr>
        <w:t>13h-14h : Déjeuner</w:t>
      </w:r>
    </w:p>
    <w:p w14:paraId="5BE86295" w14:textId="77777777" w:rsidR="00A220F9" w:rsidRDefault="00A220F9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b/>
          <w:sz w:val="26"/>
          <w:szCs w:val="26"/>
        </w:rPr>
      </w:pPr>
    </w:p>
    <w:p w14:paraId="7D1AD454" w14:textId="77777777" w:rsidR="00A220F9" w:rsidRDefault="00A220F9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b/>
          <w:sz w:val="26"/>
          <w:szCs w:val="26"/>
        </w:rPr>
      </w:pPr>
    </w:p>
    <w:p w14:paraId="0950A86F" w14:textId="77777777" w:rsidR="00A220F9" w:rsidRDefault="00A220F9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b/>
          <w:sz w:val="26"/>
          <w:szCs w:val="26"/>
        </w:rPr>
      </w:pPr>
    </w:p>
    <w:p w14:paraId="765A5EFF" w14:textId="77777777" w:rsidR="00A220F9" w:rsidRDefault="00A220F9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b/>
          <w:sz w:val="26"/>
          <w:szCs w:val="26"/>
        </w:rPr>
      </w:pPr>
    </w:p>
    <w:p w14:paraId="03FB5114" w14:textId="77777777" w:rsidR="00A220F9" w:rsidRPr="00A220F9" w:rsidRDefault="00A220F9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b/>
          <w:sz w:val="26"/>
          <w:szCs w:val="26"/>
        </w:rPr>
      </w:pPr>
    </w:p>
    <w:p w14:paraId="45149D94" w14:textId="77777777" w:rsidR="007D710C" w:rsidRPr="00A220F9" w:rsidRDefault="007D710C" w:rsidP="007D710C">
      <w:pPr>
        <w:pStyle w:val="Body"/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</w:pPr>
    </w:p>
    <w:p w14:paraId="17899AAE" w14:textId="2289003B" w:rsidR="00A40887" w:rsidRDefault="00A40887" w:rsidP="007D710C">
      <w:pPr>
        <w:pStyle w:val="Body"/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</w:pPr>
      <w:r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 xml:space="preserve">14h-15h45 : </w:t>
      </w:r>
      <w:r w:rsidR="00C83D2C"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>Séance 2a</w:t>
      </w:r>
      <w:r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 xml:space="preserve"> - Voyages et poésie au XIXe siècle </w:t>
      </w:r>
    </w:p>
    <w:p w14:paraId="706125B3" w14:textId="77777777" w:rsidR="00A220F9" w:rsidRPr="00A220F9" w:rsidRDefault="00A220F9" w:rsidP="007D710C">
      <w:pPr>
        <w:pStyle w:val="Body"/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</w:pPr>
    </w:p>
    <w:p w14:paraId="3456C757" w14:textId="26827A67" w:rsidR="00A40887" w:rsidRPr="00A220F9" w:rsidRDefault="00A40887" w:rsidP="007D710C">
      <w:pPr>
        <w:pStyle w:val="Body"/>
        <w:numPr>
          <w:ilvl w:val="0"/>
          <w:numId w:val="2"/>
        </w:numPr>
        <w:rPr>
          <w:rFonts w:asciiTheme="majorHAnsi" w:hAnsiTheme="majorHAnsi" w:cstheme="majorHAnsi"/>
          <w:color w:val="auto"/>
          <w:sz w:val="26"/>
          <w:szCs w:val="26"/>
          <w:lang w:val="fr-FR"/>
        </w:rPr>
      </w:pPr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Sarah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Budasz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(Durham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University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, Royaume-Uni), ‘“Un pays rebelle à l’action des siècles” :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Classics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and the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Other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in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nineteenth-century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travels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to the Orient’</w:t>
      </w:r>
    </w:p>
    <w:p w14:paraId="6A845CC5" w14:textId="6EDB8576" w:rsidR="00A40887" w:rsidRPr="00A220F9" w:rsidRDefault="00A40887" w:rsidP="007D710C">
      <w:pPr>
        <w:pStyle w:val="Body"/>
        <w:numPr>
          <w:ilvl w:val="0"/>
          <w:numId w:val="2"/>
        </w:numPr>
        <w:rPr>
          <w:rFonts w:asciiTheme="majorHAnsi" w:hAnsiTheme="majorHAnsi" w:cstheme="majorHAnsi"/>
          <w:color w:val="auto"/>
          <w:sz w:val="26"/>
          <w:szCs w:val="26"/>
          <w:lang w:val="fr-FR"/>
        </w:rPr>
      </w:pPr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Fanny Martin Quatremare (Université de Grenade, Espagne), ‘Le voyage comme dérive identitaire à travers la correspondance d’Alexandra David’</w:t>
      </w:r>
    </w:p>
    <w:p w14:paraId="72E7D72B" w14:textId="77777777" w:rsidR="00A40887" w:rsidRPr="00A220F9" w:rsidRDefault="00A40887" w:rsidP="007D710C">
      <w:pPr>
        <w:pStyle w:val="Body"/>
        <w:numPr>
          <w:ilvl w:val="0"/>
          <w:numId w:val="2"/>
        </w:numPr>
        <w:rPr>
          <w:rFonts w:asciiTheme="majorHAnsi" w:hAnsiTheme="majorHAnsi" w:cstheme="majorHAnsi"/>
          <w:color w:val="auto"/>
          <w:sz w:val="26"/>
          <w:szCs w:val="26"/>
          <w:lang w:val="fr-FR"/>
        </w:rPr>
      </w:pPr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Marion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Joassin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(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University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of Aberdeen, Royaume-Uni), ‘La fugue de Delavigne en Italie et ses bal(l)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ades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romaines, sources de création’</w:t>
      </w:r>
    </w:p>
    <w:bookmarkEnd w:id="1"/>
    <w:p w14:paraId="6CF4EF57" w14:textId="77777777" w:rsidR="00A40887" w:rsidRPr="00A220F9" w:rsidRDefault="00A40887" w:rsidP="007D710C">
      <w:pPr>
        <w:widowControl w:val="0"/>
        <w:autoSpaceDE w:val="0"/>
        <w:autoSpaceDN w:val="0"/>
        <w:adjustRightInd w:val="0"/>
        <w:contextualSpacing/>
        <w:rPr>
          <w:rFonts w:asciiTheme="majorHAnsi" w:eastAsia="Arial Unicode MS" w:hAnsiTheme="majorHAnsi" w:cstheme="majorHAnsi"/>
          <w:sz w:val="26"/>
          <w:szCs w:val="26"/>
        </w:rPr>
      </w:pPr>
    </w:p>
    <w:p w14:paraId="0A9A5E33" w14:textId="77777777" w:rsidR="00126053" w:rsidRPr="00A220F9" w:rsidRDefault="00126053" w:rsidP="007D710C">
      <w:pPr>
        <w:pStyle w:val="Body"/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</w:pPr>
      <w:bookmarkStart w:id="2" w:name="_Hlk494790871"/>
    </w:p>
    <w:p w14:paraId="02A883BA" w14:textId="72ACCDCF" w:rsidR="00A40887" w:rsidRDefault="00A40887" w:rsidP="007D710C">
      <w:pPr>
        <w:pStyle w:val="Body"/>
        <w:rPr>
          <w:rFonts w:asciiTheme="majorHAnsi" w:hAnsiTheme="majorHAnsi" w:cstheme="majorHAnsi"/>
          <w:color w:val="auto"/>
          <w:sz w:val="26"/>
          <w:szCs w:val="26"/>
          <w:lang w:val="fr-FR"/>
        </w:rPr>
      </w:pPr>
      <w:r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 xml:space="preserve">14h-15h45 : </w:t>
      </w:r>
      <w:r w:rsidR="00C83D2C"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>Séance 2b</w:t>
      </w:r>
      <w:r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 xml:space="preserve"> - Frontières</w:t>
      </w:r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</w:t>
      </w:r>
    </w:p>
    <w:p w14:paraId="59F0291B" w14:textId="77777777" w:rsidR="00A220F9" w:rsidRPr="00A220F9" w:rsidRDefault="00A220F9" w:rsidP="007D710C">
      <w:pPr>
        <w:pStyle w:val="Body"/>
        <w:rPr>
          <w:rFonts w:asciiTheme="majorHAnsi" w:hAnsiTheme="majorHAnsi" w:cstheme="majorHAnsi"/>
          <w:color w:val="auto"/>
          <w:sz w:val="26"/>
          <w:szCs w:val="26"/>
          <w:lang w:val="fr-FR"/>
        </w:rPr>
      </w:pPr>
    </w:p>
    <w:p w14:paraId="3992CC52" w14:textId="68919FDB" w:rsidR="00A40887" w:rsidRPr="00A220F9" w:rsidRDefault="00A40887" w:rsidP="007D710C">
      <w:pPr>
        <w:pStyle w:val="Body"/>
        <w:numPr>
          <w:ilvl w:val="0"/>
          <w:numId w:val="3"/>
        </w:numPr>
        <w:rPr>
          <w:rFonts w:asciiTheme="majorHAnsi" w:hAnsiTheme="majorHAnsi" w:cstheme="majorHAnsi"/>
          <w:color w:val="auto"/>
          <w:sz w:val="26"/>
          <w:szCs w:val="26"/>
          <w:lang w:val="fr-FR"/>
        </w:rPr>
      </w:pPr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B</w:t>
      </w:r>
      <w:r w:rsidR="007A253E"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r</w:t>
      </w:r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ou Dieudonné Koffi (Université Alassane Ouattara, Côte d’Ivoire), ‘La représentation artistique des frontières dans le reggae : autour de la musique de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Tiken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Jah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Fakoly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’</w:t>
      </w:r>
      <w:r w:rsidR="007A253E"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</w:t>
      </w:r>
    </w:p>
    <w:p w14:paraId="762622DE" w14:textId="730B4D03" w:rsidR="00A40887" w:rsidRPr="00A220F9" w:rsidRDefault="00A40887" w:rsidP="007D710C">
      <w:pPr>
        <w:pStyle w:val="Body"/>
        <w:numPr>
          <w:ilvl w:val="0"/>
          <w:numId w:val="3"/>
        </w:numPr>
        <w:rPr>
          <w:rFonts w:asciiTheme="majorHAnsi" w:hAnsiTheme="majorHAnsi" w:cstheme="majorHAnsi"/>
          <w:color w:val="auto"/>
          <w:sz w:val="26"/>
          <w:szCs w:val="26"/>
          <w:lang w:val="fr-FR"/>
        </w:rPr>
      </w:pPr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Olfa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Rihani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(Université de Carthage, Tunisie), ‘L’errance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géopoétique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bekrienne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: une citoyenneté du monde’</w:t>
      </w:r>
    </w:p>
    <w:p w14:paraId="301486E0" w14:textId="77777777" w:rsidR="00A40887" w:rsidRPr="00A220F9" w:rsidRDefault="00A40887" w:rsidP="007D710C">
      <w:pPr>
        <w:pStyle w:val="Body"/>
        <w:numPr>
          <w:ilvl w:val="0"/>
          <w:numId w:val="3"/>
        </w:numPr>
        <w:rPr>
          <w:rFonts w:asciiTheme="majorHAnsi" w:hAnsiTheme="majorHAnsi" w:cstheme="majorHAnsi"/>
          <w:color w:val="auto"/>
          <w:sz w:val="26"/>
          <w:szCs w:val="26"/>
          <w:lang w:val="fr-FR"/>
        </w:rPr>
      </w:pPr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Rodolphe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Olcèse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(Université de Saint-Etienne, France), ‘Une mobilité à l’impossible : inventer les formes du témoignage contemporain’</w:t>
      </w:r>
    </w:p>
    <w:p w14:paraId="4100C4B3" w14:textId="77777777" w:rsidR="00652479" w:rsidRPr="00A220F9" w:rsidRDefault="00652479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b/>
          <w:sz w:val="26"/>
          <w:szCs w:val="26"/>
        </w:rPr>
      </w:pPr>
    </w:p>
    <w:p w14:paraId="1F92CECD" w14:textId="689BEDDA" w:rsidR="00A40887" w:rsidRPr="00A220F9" w:rsidRDefault="00A40887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b/>
          <w:sz w:val="26"/>
          <w:szCs w:val="26"/>
        </w:rPr>
      </w:pPr>
      <w:r w:rsidRPr="00A220F9">
        <w:rPr>
          <w:rFonts w:asciiTheme="majorHAnsi" w:eastAsia="Arial Unicode MS" w:hAnsiTheme="majorHAnsi" w:cstheme="majorHAnsi"/>
          <w:b/>
          <w:sz w:val="26"/>
          <w:szCs w:val="26"/>
        </w:rPr>
        <w:t xml:space="preserve">15h45-16h10 : </w:t>
      </w:r>
      <w:r w:rsidR="00E70F0C" w:rsidRPr="00A220F9">
        <w:rPr>
          <w:rFonts w:asciiTheme="majorHAnsi" w:eastAsia="Arial Unicode MS" w:hAnsiTheme="majorHAnsi" w:cstheme="majorHAnsi"/>
          <w:b/>
          <w:sz w:val="26"/>
          <w:szCs w:val="26"/>
        </w:rPr>
        <w:t>Pause</w:t>
      </w:r>
      <w:r w:rsidR="00A83509" w:rsidRPr="00A220F9">
        <w:rPr>
          <w:rFonts w:asciiTheme="majorHAnsi" w:eastAsia="Arial Unicode MS" w:hAnsiTheme="majorHAnsi" w:cstheme="majorHAnsi"/>
          <w:b/>
          <w:sz w:val="26"/>
          <w:szCs w:val="26"/>
        </w:rPr>
        <w:t>-</w:t>
      </w:r>
      <w:r w:rsidR="00E70F0C" w:rsidRPr="00A220F9">
        <w:rPr>
          <w:rFonts w:asciiTheme="majorHAnsi" w:eastAsia="Arial Unicode MS" w:hAnsiTheme="majorHAnsi" w:cstheme="majorHAnsi"/>
          <w:b/>
          <w:sz w:val="26"/>
          <w:szCs w:val="26"/>
        </w:rPr>
        <w:t>café</w:t>
      </w:r>
    </w:p>
    <w:p w14:paraId="13D8C7F1" w14:textId="77777777" w:rsidR="007D710C" w:rsidRPr="00A220F9" w:rsidRDefault="007D710C" w:rsidP="007D710C">
      <w:pPr>
        <w:pStyle w:val="Body"/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</w:pPr>
    </w:p>
    <w:p w14:paraId="4C9FBD04" w14:textId="2E74DF21" w:rsidR="00A40887" w:rsidRDefault="00A40887" w:rsidP="007D710C">
      <w:pPr>
        <w:pStyle w:val="Body"/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</w:pPr>
      <w:r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 xml:space="preserve">16h10-17h40 : </w:t>
      </w:r>
      <w:r w:rsidR="00C83D2C"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>Séance 3a</w:t>
      </w:r>
      <w:r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 xml:space="preserve"> - La violence de la mobilité </w:t>
      </w:r>
    </w:p>
    <w:p w14:paraId="6D65CBFE" w14:textId="77777777" w:rsidR="00A220F9" w:rsidRPr="00A220F9" w:rsidRDefault="00A220F9" w:rsidP="007D710C">
      <w:pPr>
        <w:pStyle w:val="Body"/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</w:pPr>
    </w:p>
    <w:p w14:paraId="07C50926" w14:textId="52A6CEFA" w:rsidR="00A40887" w:rsidRPr="00A220F9" w:rsidRDefault="00A40887" w:rsidP="007D710C">
      <w:pPr>
        <w:pStyle w:val="Body"/>
        <w:numPr>
          <w:ilvl w:val="0"/>
          <w:numId w:val="4"/>
        </w:numPr>
        <w:rPr>
          <w:rFonts w:asciiTheme="majorHAnsi" w:hAnsiTheme="majorHAnsi" w:cstheme="majorHAnsi"/>
          <w:color w:val="auto"/>
          <w:sz w:val="26"/>
          <w:szCs w:val="26"/>
          <w:lang w:val="fr-FR"/>
        </w:rPr>
      </w:pPr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Mark D. Lee (Mount Allison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University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, Canada), ‘Les migrants chez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Shumona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Sinha : mobilité, violence, apatridie’</w:t>
      </w:r>
    </w:p>
    <w:p w14:paraId="72FDEAC2" w14:textId="5E11C347" w:rsidR="00A40887" w:rsidRPr="00A220F9" w:rsidRDefault="00A40887" w:rsidP="007D710C">
      <w:pPr>
        <w:pStyle w:val="Body"/>
        <w:numPr>
          <w:ilvl w:val="0"/>
          <w:numId w:val="4"/>
        </w:numPr>
        <w:rPr>
          <w:rFonts w:asciiTheme="majorHAnsi" w:hAnsiTheme="majorHAnsi" w:cstheme="majorHAnsi"/>
          <w:color w:val="auto"/>
          <w:sz w:val="26"/>
          <w:szCs w:val="26"/>
          <w:lang w:val="fr-FR"/>
        </w:rPr>
      </w:pPr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Meriem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Zeharaoui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(Université Saad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Dahlab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de Blida II</w:t>
      </w:r>
      <w:r w:rsidR="00DB7A2C"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, Algérie</w:t>
      </w:r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), ‘L’identité face à l’épreuve de l’exil dans </w:t>
      </w:r>
      <w:r w:rsidRPr="00A220F9">
        <w:rPr>
          <w:rFonts w:asciiTheme="majorHAnsi" w:hAnsiTheme="majorHAnsi" w:cstheme="majorHAnsi"/>
          <w:i/>
          <w:iCs/>
          <w:color w:val="auto"/>
          <w:sz w:val="26"/>
          <w:szCs w:val="26"/>
          <w:lang w:val="fr-FR"/>
        </w:rPr>
        <w:t xml:space="preserve">La géographie du danger </w:t>
      </w:r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de Hamid Skif’</w:t>
      </w:r>
    </w:p>
    <w:p w14:paraId="12240A58" w14:textId="5003A8A6" w:rsidR="00A40887" w:rsidRPr="00A220F9" w:rsidRDefault="00A40887" w:rsidP="007D710C">
      <w:pPr>
        <w:pStyle w:val="Body"/>
        <w:numPr>
          <w:ilvl w:val="0"/>
          <w:numId w:val="4"/>
        </w:numPr>
        <w:rPr>
          <w:rFonts w:asciiTheme="majorHAnsi" w:hAnsiTheme="majorHAnsi" w:cstheme="majorHAnsi"/>
          <w:color w:val="auto"/>
          <w:sz w:val="26"/>
          <w:szCs w:val="26"/>
          <w:lang w:val="fr-FR"/>
        </w:rPr>
      </w:pP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Wa</w:t>
      </w:r>
      <w:r w:rsidR="00DB7A2C"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biy</w:t>
      </w:r>
      <w:proofErr w:type="spellEnd"/>
      <w:r w:rsidR="00DB7A2C"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</w:t>
      </w:r>
      <w:proofErr w:type="spellStart"/>
      <w:r w:rsidR="00DB7A2C"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Salawu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(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University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of Kent), ‘Migration ou Négrification dans </w:t>
      </w:r>
      <w:r w:rsidRPr="00A220F9">
        <w:rPr>
          <w:rFonts w:asciiTheme="majorHAnsi" w:hAnsiTheme="majorHAnsi" w:cstheme="majorHAnsi"/>
          <w:i/>
          <w:iCs/>
          <w:color w:val="auto"/>
          <w:sz w:val="26"/>
          <w:szCs w:val="26"/>
          <w:lang w:val="fr-FR"/>
        </w:rPr>
        <w:t xml:space="preserve">Partir </w:t>
      </w:r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de Tahar Ben Jelloun : la Méditerranée et les Moutons </w:t>
      </w:r>
      <w:r w:rsidR="008527DA"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du Sacrifice des Trafiquants d’Ê</w:t>
      </w:r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tres humains’</w:t>
      </w:r>
    </w:p>
    <w:p w14:paraId="0BAD7ACF" w14:textId="77777777" w:rsidR="00A40887" w:rsidRPr="00A220F9" w:rsidRDefault="00A40887" w:rsidP="007D710C">
      <w:pPr>
        <w:pStyle w:val="Body"/>
        <w:rPr>
          <w:rFonts w:asciiTheme="majorHAnsi" w:hAnsiTheme="majorHAnsi" w:cstheme="majorHAnsi"/>
          <w:color w:val="auto"/>
          <w:sz w:val="26"/>
          <w:szCs w:val="26"/>
          <w:lang w:val="fr-FR"/>
        </w:rPr>
      </w:pPr>
    </w:p>
    <w:p w14:paraId="3B96C0E8" w14:textId="78AA125B" w:rsidR="00A40887" w:rsidRDefault="00A40887" w:rsidP="007D710C">
      <w:pPr>
        <w:pStyle w:val="Body"/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</w:pPr>
      <w:r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 xml:space="preserve">16h20-17h40 : </w:t>
      </w:r>
      <w:r w:rsidR="00C83D2C"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>Séance 3b</w:t>
      </w:r>
      <w:r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 xml:space="preserve"> - L’imaginaire de l’espace </w:t>
      </w:r>
    </w:p>
    <w:p w14:paraId="754FD1A5" w14:textId="77777777" w:rsidR="00A220F9" w:rsidRPr="00A220F9" w:rsidRDefault="00A220F9" w:rsidP="007D710C">
      <w:pPr>
        <w:pStyle w:val="Body"/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</w:pPr>
    </w:p>
    <w:p w14:paraId="32E91A72" w14:textId="6378D0FB" w:rsidR="00A40887" w:rsidRPr="00A220F9" w:rsidRDefault="00A40887" w:rsidP="007D710C">
      <w:pPr>
        <w:pStyle w:val="Body"/>
        <w:numPr>
          <w:ilvl w:val="0"/>
          <w:numId w:val="5"/>
        </w:numPr>
        <w:rPr>
          <w:rFonts w:asciiTheme="majorHAnsi" w:hAnsiTheme="majorHAnsi" w:cstheme="majorHAnsi"/>
          <w:color w:val="auto"/>
          <w:sz w:val="26"/>
          <w:szCs w:val="26"/>
          <w:lang w:val="fr-FR"/>
        </w:rPr>
      </w:pPr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James Patrick Gosling (chercheur indépendant</w:t>
      </w:r>
      <w:r w:rsidR="00DB7A2C"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, Irlande</w:t>
      </w:r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), ‘Le Dublin de </w:t>
      </w:r>
      <w:r w:rsidRPr="00A220F9">
        <w:rPr>
          <w:rFonts w:asciiTheme="majorHAnsi" w:hAnsiTheme="majorHAnsi" w:cstheme="majorHAnsi"/>
          <w:strike/>
          <w:color w:val="auto"/>
          <w:sz w:val="26"/>
          <w:szCs w:val="26"/>
          <w:lang w:val="fr-FR"/>
        </w:rPr>
        <w:t xml:space="preserve">Sally </w:t>
      </w:r>
      <w:proofErr w:type="spellStart"/>
      <w:r w:rsidRPr="00A220F9">
        <w:rPr>
          <w:rFonts w:asciiTheme="majorHAnsi" w:hAnsiTheme="majorHAnsi" w:cstheme="majorHAnsi"/>
          <w:strike/>
          <w:color w:val="auto"/>
          <w:sz w:val="26"/>
          <w:szCs w:val="26"/>
          <w:lang w:val="fr-FR"/>
        </w:rPr>
        <w:t>Mara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Raymond Queneau’</w:t>
      </w:r>
    </w:p>
    <w:p w14:paraId="33A862AE" w14:textId="77777777" w:rsidR="00A40887" w:rsidRDefault="00A40887" w:rsidP="007D710C">
      <w:pPr>
        <w:pStyle w:val="Body"/>
        <w:numPr>
          <w:ilvl w:val="0"/>
          <w:numId w:val="5"/>
        </w:numPr>
        <w:rPr>
          <w:rFonts w:asciiTheme="majorHAnsi" w:hAnsiTheme="majorHAnsi" w:cstheme="majorHAnsi"/>
          <w:color w:val="auto"/>
          <w:sz w:val="26"/>
          <w:szCs w:val="26"/>
          <w:lang w:val="en-GB"/>
        </w:rPr>
      </w:pPr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>Alexis Black (Concordia University, Canada), ‘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>Wor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>(l)d-building : Metaphor and Unknown Worlds’</w:t>
      </w:r>
    </w:p>
    <w:p w14:paraId="2E3079EA" w14:textId="77777777" w:rsidR="00DF41AC" w:rsidRPr="00A220F9" w:rsidRDefault="00DF41AC" w:rsidP="00DF41AC">
      <w:pPr>
        <w:pStyle w:val="Body"/>
        <w:rPr>
          <w:rFonts w:asciiTheme="majorHAnsi" w:hAnsiTheme="majorHAnsi" w:cstheme="majorHAnsi"/>
          <w:color w:val="auto"/>
          <w:sz w:val="26"/>
          <w:szCs w:val="26"/>
          <w:lang w:val="en-GB"/>
        </w:rPr>
      </w:pPr>
    </w:p>
    <w:p w14:paraId="5DDE69D4" w14:textId="77777777" w:rsidR="00A40887" w:rsidRPr="00A220F9" w:rsidRDefault="00A40887" w:rsidP="007D710C">
      <w:pPr>
        <w:pStyle w:val="Body"/>
        <w:rPr>
          <w:rFonts w:asciiTheme="majorHAnsi" w:hAnsiTheme="majorHAnsi" w:cstheme="majorHAnsi"/>
          <w:color w:val="auto"/>
          <w:sz w:val="26"/>
          <w:szCs w:val="26"/>
          <w:lang w:val="en-GB"/>
        </w:rPr>
      </w:pPr>
    </w:p>
    <w:p w14:paraId="14C1DFC6" w14:textId="77777777" w:rsidR="00DF41AC" w:rsidRPr="00261E42" w:rsidRDefault="00DF41AC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b/>
          <w:sz w:val="26"/>
          <w:szCs w:val="26"/>
          <w:lang w:val="en-US"/>
        </w:rPr>
      </w:pPr>
    </w:p>
    <w:p w14:paraId="6CB279A1" w14:textId="77777777" w:rsidR="00DF41AC" w:rsidRPr="00261E42" w:rsidRDefault="00DF41AC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b/>
          <w:sz w:val="26"/>
          <w:szCs w:val="26"/>
          <w:lang w:val="en-US"/>
        </w:rPr>
      </w:pPr>
    </w:p>
    <w:p w14:paraId="15F1195D" w14:textId="77777777" w:rsidR="00DF41AC" w:rsidRPr="00261E42" w:rsidRDefault="00DF41AC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b/>
          <w:sz w:val="26"/>
          <w:szCs w:val="26"/>
          <w:lang w:val="en-US"/>
        </w:rPr>
      </w:pPr>
    </w:p>
    <w:p w14:paraId="09AB8492" w14:textId="5F4B3A59" w:rsidR="00A220F9" w:rsidRPr="00A220F9" w:rsidRDefault="00A40887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b/>
          <w:sz w:val="26"/>
          <w:szCs w:val="26"/>
        </w:rPr>
      </w:pPr>
      <w:r w:rsidRPr="00A220F9">
        <w:rPr>
          <w:rFonts w:asciiTheme="majorHAnsi" w:eastAsia="Arial Unicode MS" w:hAnsiTheme="majorHAnsi" w:cstheme="majorHAnsi"/>
          <w:b/>
          <w:sz w:val="26"/>
          <w:szCs w:val="26"/>
        </w:rPr>
        <w:t xml:space="preserve">17h40-17h50: </w:t>
      </w:r>
      <w:r w:rsidR="00186734" w:rsidRPr="00A220F9">
        <w:rPr>
          <w:rFonts w:asciiTheme="majorHAnsi" w:eastAsia="Arial Unicode MS" w:hAnsiTheme="majorHAnsi" w:cstheme="majorHAnsi"/>
          <w:b/>
          <w:sz w:val="26"/>
          <w:szCs w:val="26"/>
        </w:rPr>
        <w:t xml:space="preserve">Courte </w:t>
      </w:r>
      <w:r w:rsidRPr="00A220F9">
        <w:rPr>
          <w:rFonts w:asciiTheme="majorHAnsi" w:eastAsia="Arial Unicode MS" w:hAnsiTheme="majorHAnsi" w:cstheme="majorHAnsi"/>
          <w:b/>
          <w:sz w:val="26"/>
          <w:szCs w:val="26"/>
        </w:rPr>
        <w:t>pause</w:t>
      </w:r>
    </w:p>
    <w:p w14:paraId="57F3F453" w14:textId="77777777" w:rsidR="007D710C" w:rsidRPr="00A220F9" w:rsidRDefault="007D710C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b/>
          <w:sz w:val="26"/>
          <w:szCs w:val="26"/>
        </w:rPr>
      </w:pPr>
    </w:p>
    <w:p w14:paraId="57AEDDB9" w14:textId="2ACEBB4B" w:rsidR="00A40887" w:rsidRPr="00A220F9" w:rsidRDefault="00C83D2C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sz w:val="26"/>
          <w:szCs w:val="26"/>
        </w:rPr>
      </w:pPr>
      <w:r w:rsidRPr="00A220F9">
        <w:rPr>
          <w:rFonts w:asciiTheme="majorHAnsi" w:eastAsia="Arial Unicode MS" w:hAnsiTheme="majorHAnsi" w:cstheme="majorHAnsi"/>
          <w:b/>
          <w:sz w:val="26"/>
          <w:szCs w:val="26"/>
        </w:rPr>
        <w:t>17h50-18h2</w:t>
      </w:r>
      <w:r w:rsidR="00A40887" w:rsidRPr="00A220F9">
        <w:rPr>
          <w:rFonts w:asciiTheme="majorHAnsi" w:eastAsia="Arial Unicode MS" w:hAnsiTheme="majorHAnsi" w:cstheme="majorHAnsi"/>
          <w:b/>
          <w:sz w:val="26"/>
          <w:szCs w:val="26"/>
        </w:rPr>
        <w:t xml:space="preserve">0: </w:t>
      </w:r>
      <w:r w:rsidRPr="00A220F9">
        <w:rPr>
          <w:rFonts w:asciiTheme="majorHAnsi" w:eastAsia="Arial Unicode MS" w:hAnsiTheme="majorHAnsi" w:cstheme="majorHAnsi"/>
          <w:b/>
          <w:sz w:val="26"/>
          <w:szCs w:val="26"/>
        </w:rPr>
        <w:t xml:space="preserve">Séance plénière </w:t>
      </w:r>
      <w:r w:rsidRPr="00A220F9">
        <w:rPr>
          <w:rFonts w:asciiTheme="majorHAnsi" w:eastAsia="Arial Unicode MS" w:hAnsiTheme="majorHAnsi" w:cstheme="majorHAnsi"/>
          <w:sz w:val="26"/>
          <w:szCs w:val="26"/>
        </w:rPr>
        <w:t xml:space="preserve">- </w:t>
      </w:r>
      <w:r w:rsidR="00A40887" w:rsidRPr="00A220F9">
        <w:rPr>
          <w:rFonts w:asciiTheme="majorHAnsi" w:eastAsia="Arial Unicode MS" w:hAnsiTheme="majorHAnsi" w:cstheme="majorHAnsi"/>
          <w:sz w:val="26"/>
          <w:szCs w:val="26"/>
        </w:rPr>
        <w:t>Entretien avec Christiane Deville, sculpteur-plasticienne, qui commentera trois stèles de la série « Ne les oublions pas », exposées à l’ESPE-CVL</w:t>
      </w:r>
    </w:p>
    <w:p w14:paraId="5CB80BBA" w14:textId="77777777" w:rsidR="007D710C" w:rsidRPr="00A220F9" w:rsidRDefault="007D710C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b/>
          <w:sz w:val="26"/>
          <w:szCs w:val="26"/>
        </w:rPr>
      </w:pPr>
    </w:p>
    <w:p w14:paraId="6A7CD7C6" w14:textId="70B4A202" w:rsidR="00A40887" w:rsidRPr="00A220F9" w:rsidRDefault="00C83D2C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b/>
          <w:sz w:val="26"/>
          <w:szCs w:val="26"/>
        </w:rPr>
      </w:pPr>
      <w:r w:rsidRPr="00A220F9">
        <w:rPr>
          <w:rFonts w:asciiTheme="majorHAnsi" w:eastAsia="Arial Unicode MS" w:hAnsiTheme="majorHAnsi" w:cstheme="majorHAnsi"/>
          <w:b/>
          <w:sz w:val="26"/>
          <w:szCs w:val="26"/>
        </w:rPr>
        <w:t>18h2</w:t>
      </w:r>
      <w:r w:rsidR="00A40887" w:rsidRPr="00A220F9">
        <w:rPr>
          <w:rFonts w:asciiTheme="majorHAnsi" w:eastAsia="Arial Unicode MS" w:hAnsiTheme="majorHAnsi" w:cstheme="majorHAnsi"/>
          <w:b/>
          <w:sz w:val="26"/>
          <w:szCs w:val="26"/>
        </w:rPr>
        <w:t xml:space="preserve">0-19h: </w:t>
      </w:r>
      <w:r w:rsidR="00A40887" w:rsidRPr="00A220F9">
        <w:rPr>
          <w:rFonts w:asciiTheme="majorHAnsi" w:eastAsia="Arial Unicode MS" w:hAnsiTheme="majorHAnsi" w:cstheme="majorHAnsi"/>
          <w:sz w:val="26"/>
          <w:szCs w:val="26"/>
        </w:rPr>
        <w:t>Vin d’honneur</w:t>
      </w:r>
      <w:r w:rsidR="00A40887" w:rsidRPr="00A220F9">
        <w:rPr>
          <w:rFonts w:asciiTheme="majorHAnsi" w:eastAsia="Arial Unicode MS" w:hAnsiTheme="majorHAnsi" w:cstheme="majorHAnsi"/>
          <w:b/>
          <w:sz w:val="26"/>
          <w:szCs w:val="26"/>
        </w:rPr>
        <w:t xml:space="preserve"> </w:t>
      </w:r>
    </w:p>
    <w:p w14:paraId="661D1B60" w14:textId="77777777" w:rsidR="00126053" w:rsidRPr="00A220F9" w:rsidRDefault="00126053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b/>
          <w:sz w:val="26"/>
          <w:szCs w:val="26"/>
        </w:rPr>
      </w:pPr>
    </w:p>
    <w:p w14:paraId="526EB167" w14:textId="54D865C5" w:rsidR="00A40887" w:rsidRPr="00A220F9" w:rsidRDefault="00A40887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b/>
          <w:sz w:val="26"/>
          <w:szCs w:val="26"/>
        </w:rPr>
      </w:pPr>
      <w:r w:rsidRPr="00A220F9">
        <w:rPr>
          <w:rFonts w:asciiTheme="majorHAnsi" w:eastAsia="Arial Unicode MS" w:hAnsiTheme="majorHAnsi" w:cstheme="majorHAnsi"/>
          <w:b/>
          <w:sz w:val="26"/>
          <w:szCs w:val="26"/>
        </w:rPr>
        <w:t xml:space="preserve">20h: </w:t>
      </w:r>
      <w:r w:rsidR="006063ED" w:rsidRPr="00A220F9">
        <w:rPr>
          <w:rFonts w:asciiTheme="majorHAnsi" w:eastAsia="Arial Unicode MS" w:hAnsiTheme="majorHAnsi" w:cstheme="majorHAnsi"/>
          <w:sz w:val="26"/>
          <w:szCs w:val="26"/>
        </w:rPr>
        <w:t>Dîner au restaurant « Le brin de zinc</w:t>
      </w:r>
      <w:r w:rsidRPr="00A220F9">
        <w:rPr>
          <w:rFonts w:asciiTheme="majorHAnsi" w:eastAsia="Arial Unicode MS" w:hAnsiTheme="majorHAnsi" w:cstheme="majorHAnsi"/>
          <w:sz w:val="26"/>
          <w:szCs w:val="26"/>
        </w:rPr>
        <w:t>» (</w:t>
      </w:r>
      <w:r w:rsidR="006063ED" w:rsidRPr="00A220F9">
        <w:rPr>
          <w:rFonts w:asciiTheme="majorHAnsi" w:hAnsiTheme="majorHAnsi" w:cstheme="majorHAnsi"/>
          <w:sz w:val="26"/>
          <w:szCs w:val="26"/>
          <w:shd w:val="clear" w:color="auto" w:fill="FFFFFF"/>
        </w:rPr>
        <w:t>62-64 Rue Sainte-Catherine, Orléans</w:t>
      </w:r>
      <w:r w:rsidRPr="00A220F9">
        <w:rPr>
          <w:rFonts w:asciiTheme="majorHAnsi" w:eastAsia="Arial Unicode MS" w:hAnsiTheme="majorHAnsi" w:cstheme="majorHAnsi"/>
          <w:sz w:val="26"/>
          <w:szCs w:val="26"/>
        </w:rPr>
        <w:t>) pour les participants ayant choisi cette option dans leur formulaire d’inscription</w:t>
      </w:r>
    </w:p>
    <w:bookmarkEnd w:id="2"/>
    <w:p w14:paraId="7B989A86" w14:textId="77777777" w:rsidR="00A40887" w:rsidRDefault="00A40887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sz w:val="26"/>
          <w:szCs w:val="26"/>
        </w:rPr>
      </w:pPr>
    </w:p>
    <w:p w14:paraId="5B622A3B" w14:textId="77777777" w:rsidR="00A220F9" w:rsidRDefault="00A220F9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sz w:val="26"/>
          <w:szCs w:val="26"/>
        </w:rPr>
      </w:pPr>
    </w:p>
    <w:p w14:paraId="5FFAFB97" w14:textId="77777777" w:rsidR="00A220F9" w:rsidRDefault="00A220F9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sz w:val="26"/>
          <w:szCs w:val="26"/>
        </w:rPr>
      </w:pPr>
    </w:p>
    <w:p w14:paraId="3A92A7BF" w14:textId="77777777" w:rsidR="00A220F9" w:rsidRDefault="00A220F9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sz w:val="26"/>
          <w:szCs w:val="26"/>
        </w:rPr>
      </w:pPr>
    </w:p>
    <w:p w14:paraId="273A26B3" w14:textId="77777777" w:rsidR="00A220F9" w:rsidRDefault="00A220F9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sz w:val="26"/>
          <w:szCs w:val="26"/>
        </w:rPr>
      </w:pPr>
    </w:p>
    <w:p w14:paraId="7CEB7279" w14:textId="77777777" w:rsidR="00A220F9" w:rsidRDefault="00A220F9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sz w:val="26"/>
          <w:szCs w:val="26"/>
        </w:rPr>
      </w:pPr>
    </w:p>
    <w:p w14:paraId="6F9376CD" w14:textId="77777777" w:rsidR="00A220F9" w:rsidRDefault="00A220F9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sz w:val="26"/>
          <w:szCs w:val="26"/>
        </w:rPr>
      </w:pPr>
    </w:p>
    <w:p w14:paraId="07419794" w14:textId="77777777" w:rsidR="00A220F9" w:rsidRDefault="00A220F9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sz w:val="26"/>
          <w:szCs w:val="26"/>
        </w:rPr>
      </w:pPr>
    </w:p>
    <w:p w14:paraId="7A60BB0A" w14:textId="77777777" w:rsidR="00A220F9" w:rsidRDefault="00A220F9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sz w:val="26"/>
          <w:szCs w:val="26"/>
        </w:rPr>
      </w:pPr>
    </w:p>
    <w:p w14:paraId="6BF46A43" w14:textId="77777777" w:rsidR="00A220F9" w:rsidRDefault="00A220F9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sz w:val="26"/>
          <w:szCs w:val="26"/>
        </w:rPr>
      </w:pPr>
    </w:p>
    <w:p w14:paraId="1A9D8175" w14:textId="77777777" w:rsidR="00A220F9" w:rsidRDefault="00A220F9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sz w:val="26"/>
          <w:szCs w:val="26"/>
        </w:rPr>
      </w:pPr>
    </w:p>
    <w:p w14:paraId="277C1563" w14:textId="77777777" w:rsidR="00A220F9" w:rsidRDefault="00A220F9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sz w:val="26"/>
          <w:szCs w:val="26"/>
        </w:rPr>
      </w:pPr>
    </w:p>
    <w:p w14:paraId="5E4D2D10" w14:textId="77777777" w:rsidR="00A220F9" w:rsidRDefault="00A220F9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sz w:val="26"/>
          <w:szCs w:val="26"/>
        </w:rPr>
      </w:pPr>
    </w:p>
    <w:p w14:paraId="51C69E32" w14:textId="77777777" w:rsidR="00A220F9" w:rsidRDefault="00A220F9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sz w:val="26"/>
          <w:szCs w:val="26"/>
        </w:rPr>
      </w:pPr>
    </w:p>
    <w:p w14:paraId="4BAFC6C5" w14:textId="77777777" w:rsidR="00A220F9" w:rsidRDefault="00A220F9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sz w:val="26"/>
          <w:szCs w:val="26"/>
        </w:rPr>
      </w:pPr>
    </w:p>
    <w:p w14:paraId="31694EE8" w14:textId="77777777" w:rsidR="00A220F9" w:rsidRDefault="00A220F9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sz w:val="26"/>
          <w:szCs w:val="26"/>
        </w:rPr>
      </w:pPr>
    </w:p>
    <w:p w14:paraId="3004DDDE" w14:textId="77777777" w:rsidR="00A220F9" w:rsidRDefault="00A220F9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sz w:val="26"/>
          <w:szCs w:val="26"/>
        </w:rPr>
      </w:pPr>
    </w:p>
    <w:p w14:paraId="45C06158" w14:textId="77777777" w:rsidR="00A220F9" w:rsidRDefault="00A220F9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sz w:val="26"/>
          <w:szCs w:val="26"/>
        </w:rPr>
      </w:pPr>
    </w:p>
    <w:p w14:paraId="006342B1" w14:textId="77777777" w:rsidR="00A220F9" w:rsidRDefault="00A220F9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sz w:val="26"/>
          <w:szCs w:val="26"/>
        </w:rPr>
      </w:pPr>
    </w:p>
    <w:p w14:paraId="7B022BFB" w14:textId="77777777" w:rsidR="00A220F9" w:rsidRDefault="00A220F9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sz w:val="26"/>
          <w:szCs w:val="26"/>
        </w:rPr>
      </w:pPr>
    </w:p>
    <w:p w14:paraId="1D5E386B" w14:textId="77777777" w:rsidR="00A220F9" w:rsidRDefault="00A220F9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sz w:val="26"/>
          <w:szCs w:val="26"/>
        </w:rPr>
      </w:pPr>
    </w:p>
    <w:p w14:paraId="42A728E1" w14:textId="77777777" w:rsidR="00A220F9" w:rsidRDefault="00A220F9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sz w:val="26"/>
          <w:szCs w:val="26"/>
        </w:rPr>
      </w:pPr>
    </w:p>
    <w:p w14:paraId="21D80892" w14:textId="77777777" w:rsidR="00A220F9" w:rsidRDefault="00A220F9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sz w:val="26"/>
          <w:szCs w:val="26"/>
        </w:rPr>
      </w:pPr>
    </w:p>
    <w:p w14:paraId="77CD91CB" w14:textId="77777777" w:rsidR="00A220F9" w:rsidRDefault="00A220F9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sz w:val="26"/>
          <w:szCs w:val="26"/>
        </w:rPr>
      </w:pPr>
    </w:p>
    <w:p w14:paraId="245F00E6" w14:textId="77777777" w:rsidR="00A220F9" w:rsidRDefault="00A220F9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sz w:val="26"/>
          <w:szCs w:val="26"/>
        </w:rPr>
      </w:pPr>
    </w:p>
    <w:p w14:paraId="6BB23D9C" w14:textId="77777777" w:rsidR="00A220F9" w:rsidRDefault="00A220F9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sz w:val="26"/>
          <w:szCs w:val="26"/>
        </w:rPr>
      </w:pPr>
    </w:p>
    <w:p w14:paraId="2FF28382" w14:textId="77777777" w:rsidR="00A220F9" w:rsidRDefault="00A220F9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sz w:val="26"/>
          <w:szCs w:val="26"/>
        </w:rPr>
      </w:pPr>
    </w:p>
    <w:p w14:paraId="05ABD331" w14:textId="77777777" w:rsidR="00A220F9" w:rsidRDefault="00A220F9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sz w:val="26"/>
          <w:szCs w:val="26"/>
        </w:rPr>
      </w:pPr>
    </w:p>
    <w:p w14:paraId="2BD1C4C9" w14:textId="77777777" w:rsidR="00A220F9" w:rsidRDefault="00A220F9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sz w:val="26"/>
          <w:szCs w:val="26"/>
        </w:rPr>
      </w:pPr>
    </w:p>
    <w:p w14:paraId="29771F86" w14:textId="77777777" w:rsidR="00A220F9" w:rsidRDefault="00A220F9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sz w:val="26"/>
          <w:szCs w:val="26"/>
        </w:rPr>
      </w:pPr>
    </w:p>
    <w:p w14:paraId="5A011C9D" w14:textId="77777777" w:rsidR="00A220F9" w:rsidRDefault="00A220F9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sz w:val="26"/>
          <w:szCs w:val="26"/>
        </w:rPr>
      </w:pPr>
    </w:p>
    <w:p w14:paraId="77B39111" w14:textId="77777777" w:rsidR="00A220F9" w:rsidRDefault="00A220F9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sz w:val="26"/>
          <w:szCs w:val="26"/>
        </w:rPr>
      </w:pPr>
    </w:p>
    <w:p w14:paraId="66FC956F" w14:textId="17E480E9" w:rsidR="00A220F9" w:rsidRPr="00A220F9" w:rsidRDefault="00A220F9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sz w:val="26"/>
          <w:szCs w:val="26"/>
        </w:rPr>
      </w:pPr>
    </w:p>
    <w:p w14:paraId="21F27652" w14:textId="77777777" w:rsidR="00A40887" w:rsidRPr="00A220F9" w:rsidRDefault="00A40887" w:rsidP="007D710C">
      <w:pPr>
        <w:widowControl w:val="0"/>
        <w:autoSpaceDE w:val="0"/>
        <w:autoSpaceDN w:val="0"/>
        <w:adjustRightInd w:val="0"/>
        <w:jc w:val="center"/>
        <w:rPr>
          <w:rFonts w:asciiTheme="majorHAnsi" w:eastAsia="Arial Unicode MS" w:hAnsiTheme="majorHAnsi" w:cstheme="majorHAnsi"/>
          <w:b/>
          <w:sz w:val="26"/>
          <w:szCs w:val="26"/>
        </w:rPr>
      </w:pPr>
      <w:bookmarkStart w:id="3" w:name="_Hlk494790915"/>
      <w:r w:rsidRPr="00A220F9">
        <w:rPr>
          <w:rFonts w:asciiTheme="majorHAnsi" w:eastAsia="Arial Unicode MS" w:hAnsiTheme="majorHAnsi" w:cstheme="majorHAnsi"/>
          <w:b/>
          <w:sz w:val="26"/>
          <w:szCs w:val="26"/>
        </w:rPr>
        <w:t>Vendredi 27 octobre</w:t>
      </w:r>
    </w:p>
    <w:p w14:paraId="0FE2EB25" w14:textId="4C4F7039" w:rsidR="00622A44" w:rsidRPr="00A220F9" w:rsidRDefault="00622A44" w:rsidP="007D710C">
      <w:pPr>
        <w:widowControl w:val="0"/>
        <w:autoSpaceDE w:val="0"/>
        <w:autoSpaceDN w:val="0"/>
        <w:adjustRightInd w:val="0"/>
        <w:jc w:val="center"/>
        <w:rPr>
          <w:rFonts w:asciiTheme="majorHAnsi" w:eastAsia="Arial Unicode MS" w:hAnsiTheme="majorHAnsi" w:cstheme="majorHAnsi"/>
          <w:b/>
          <w:sz w:val="26"/>
          <w:szCs w:val="26"/>
        </w:rPr>
      </w:pPr>
      <w:r w:rsidRPr="00A220F9">
        <w:rPr>
          <w:rFonts w:asciiTheme="majorHAnsi" w:eastAsia="Arial Unicode MS" w:hAnsiTheme="majorHAnsi" w:cstheme="majorHAnsi"/>
          <w:b/>
          <w:sz w:val="26"/>
          <w:szCs w:val="26"/>
        </w:rPr>
        <w:t xml:space="preserve">Hôtel Dupanloup, rue Dupanloup, Orléans </w:t>
      </w:r>
    </w:p>
    <w:p w14:paraId="173F9805" w14:textId="640A43E4" w:rsidR="00A220F9" w:rsidRPr="00A220F9" w:rsidRDefault="00A220F9" w:rsidP="00D152EE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b/>
          <w:sz w:val="26"/>
          <w:szCs w:val="26"/>
        </w:rPr>
      </w:pPr>
    </w:p>
    <w:p w14:paraId="71959029" w14:textId="77777777" w:rsidR="00126053" w:rsidRPr="00A220F9" w:rsidRDefault="00126053" w:rsidP="007D710C">
      <w:pPr>
        <w:widowControl w:val="0"/>
        <w:autoSpaceDE w:val="0"/>
        <w:autoSpaceDN w:val="0"/>
        <w:adjustRightInd w:val="0"/>
        <w:jc w:val="center"/>
        <w:rPr>
          <w:rFonts w:asciiTheme="majorHAnsi" w:eastAsia="Arial Unicode MS" w:hAnsiTheme="majorHAnsi" w:cstheme="majorHAnsi"/>
          <w:b/>
          <w:sz w:val="26"/>
          <w:szCs w:val="26"/>
        </w:rPr>
      </w:pPr>
    </w:p>
    <w:p w14:paraId="5CEA7DB7" w14:textId="34201A2B" w:rsidR="00970E8E" w:rsidRDefault="00A40887" w:rsidP="007D710C">
      <w:pPr>
        <w:pStyle w:val="Body"/>
        <w:rPr>
          <w:rFonts w:asciiTheme="majorHAnsi" w:hAnsiTheme="majorHAnsi" w:cstheme="majorHAnsi"/>
          <w:color w:val="auto"/>
          <w:sz w:val="26"/>
          <w:szCs w:val="26"/>
          <w:lang w:val="fr-FR"/>
        </w:rPr>
      </w:pPr>
      <w:r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>9h</w:t>
      </w:r>
      <w:r w:rsidR="00272C0D"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>15</w:t>
      </w:r>
      <w:r w:rsidR="00970E8E"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>-10h45</w:t>
      </w:r>
      <w:r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 xml:space="preserve"> : </w:t>
      </w:r>
      <w:r w:rsidR="00C83D2C"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>Séance 4a</w:t>
      </w:r>
      <w:r w:rsidR="00970E8E"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 xml:space="preserve"> - Identités</w:t>
      </w:r>
      <w:r w:rsidR="00970E8E"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</w:t>
      </w:r>
    </w:p>
    <w:p w14:paraId="14098EBD" w14:textId="77777777" w:rsidR="00A220F9" w:rsidRPr="00A220F9" w:rsidRDefault="00A220F9" w:rsidP="007D710C">
      <w:pPr>
        <w:pStyle w:val="Body"/>
        <w:rPr>
          <w:rFonts w:asciiTheme="majorHAnsi" w:hAnsiTheme="majorHAnsi" w:cstheme="majorHAnsi"/>
          <w:color w:val="auto"/>
          <w:sz w:val="26"/>
          <w:szCs w:val="26"/>
          <w:lang w:val="fr-FR"/>
        </w:rPr>
      </w:pPr>
    </w:p>
    <w:p w14:paraId="2AE5C8CC" w14:textId="77777777" w:rsidR="00970E8E" w:rsidRPr="00A220F9" w:rsidRDefault="00970E8E" w:rsidP="00371F6C">
      <w:pPr>
        <w:pStyle w:val="Body"/>
        <w:numPr>
          <w:ilvl w:val="0"/>
          <w:numId w:val="6"/>
        </w:numPr>
        <w:rPr>
          <w:rFonts w:asciiTheme="majorHAnsi" w:hAnsiTheme="majorHAnsi" w:cstheme="majorHAnsi"/>
          <w:color w:val="auto"/>
          <w:sz w:val="26"/>
          <w:szCs w:val="26"/>
          <w:lang w:val="fr-FR"/>
        </w:rPr>
      </w:pP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Maârallah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Gleyâ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(Université de la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Manouba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, Tunisie), ‘De la bâtardise culturelle à l’impossible intégration chez Albert Memmi’</w:t>
      </w:r>
    </w:p>
    <w:p w14:paraId="3FD58775" w14:textId="77777777" w:rsidR="007A253E" w:rsidRPr="00A220F9" w:rsidRDefault="007A253E" w:rsidP="007D710C">
      <w:pPr>
        <w:pStyle w:val="Body"/>
        <w:rPr>
          <w:rFonts w:asciiTheme="majorHAnsi" w:hAnsiTheme="majorHAnsi" w:cstheme="majorHAnsi"/>
          <w:strike/>
          <w:color w:val="auto"/>
          <w:sz w:val="26"/>
          <w:szCs w:val="26"/>
          <w:lang w:val="fr-FR"/>
        </w:rPr>
      </w:pPr>
    </w:p>
    <w:p w14:paraId="644C581B" w14:textId="7DBA5750" w:rsidR="00970E8E" w:rsidRPr="00A220F9" w:rsidRDefault="007A253E" w:rsidP="00371F6C">
      <w:pPr>
        <w:pStyle w:val="Body"/>
        <w:numPr>
          <w:ilvl w:val="0"/>
          <w:numId w:val="6"/>
        </w:numPr>
        <w:rPr>
          <w:rFonts w:asciiTheme="majorHAnsi" w:hAnsiTheme="majorHAnsi" w:cstheme="majorHAnsi"/>
          <w:color w:val="auto"/>
          <w:sz w:val="26"/>
          <w:szCs w:val="26"/>
          <w:lang w:val="fr-FR"/>
        </w:rPr>
      </w:pPr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Olga Kobryn (Université de Paris 3 - Sorbonne Nouvelle, France), ‘Jonas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Mekas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, Ismaïl Bahri: Inscription du regard dans le présent de l’exil (invention et formes contemporaines du </w:t>
      </w:r>
      <w:r w:rsidRPr="00A220F9">
        <w:rPr>
          <w:rFonts w:asciiTheme="majorHAnsi" w:hAnsiTheme="majorHAnsi" w:cstheme="majorHAnsi"/>
          <w:i/>
          <w:iCs/>
          <w:color w:val="auto"/>
          <w:sz w:val="26"/>
          <w:szCs w:val="26"/>
          <w:lang w:val="fr-FR"/>
        </w:rPr>
        <w:t>journal filmé</w:t>
      </w:r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)’ </w:t>
      </w:r>
    </w:p>
    <w:p w14:paraId="47D9CCA0" w14:textId="77777777" w:rsidR="007A253E" w:rsidRPr="00A220F9" w:rsidRDefault="007A253E" w:rsidP="007D710C">
      <w:pPr>
        <w:pStyle w:val="Body"/>
        <w:rPr>
          <w:rFonts w:asciiTheme="majorHAnsi" w:hAnsiTheme="majorHAnsi" w:cstheme="majorHAnsi"/>
          <w:color w:val="auto"/>
          <w:sz w:val="26"/>
          <w:szCs w:val="26"/>
          <w:lang w:val="fr-FR"/>
        </w:rPr>
      </w:pPr>
    </w:p>
    <w:p w14:paraId="5FDCFBC4" w14:textId="77777777" w:rsidR="00970E8E" w:rsidRPr="00A220F9" w:rsidRDefault="00970E8E" w:rsidP="00371F6C">
      <w:pPr>
        <w:pStyle w:val="Body"/>
        <w:numPr>
          <w:ilvl w:val="0"/>
          <w:numId w:val="6"/>
        </w:numPr>
        <w:rPr>
          <w:rFonts w:asciiTheme="majorHAnsi" w:hAnsiTheme="majorHAnsi" w:cstheme="majorHAnsi"/>
          <w:color w:val="auto"/>
          <w:sz w:val="26"/>
          <w:szCs w:val="26"/>
          <w:lang w:val="fr-FR"/>
        </w:rPr>
      </w:pPr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Ros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Silvester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(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Queen’s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University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Belfast, Royaume-Uni), ‘Shen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Yuan’s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Transcultural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Aesthetics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and “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Artmotion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”’</w:t>
      </w:r>
    </w:p>
    <w:p w14:paraId="3BB386FD" w14:textId="77777777" w:rsidR="00970E8E" w:rsidRPr="00A220F9" w:rsidRDefault="00970E8E" w:rsidP="007D710C">
      <w:pPr>
        <w:pStyle w:val="Body"/>
        <w:rPr>
          <w:rFonts w:asciiTheme="majorHAnsi" w:hAnsiTheme="majorHAnsi" w:cstheme="majorHAnsi"/>
          <w:color w:val="auto"/>
          <w:sz w:val="26"/>
          <w:szCs w:val="26"/>
          <w:lang w:val="fr-FR"/>
        </w:rPr>
      </w:pPr>
    </w:p>
    <w:p w14:paraId="684F315A" w14:textId="12B5585A" w:rsidR="00970E8E" w:rsidRDefault="00A40887" w:rsidP="007D710C">
      <w:pPr>
        <w:pStyle w:val="Body"/>
        <w:rPr>
          <w:rFonts w:asciiTheme="majorHAnsi" w:hAnsiTheme="majorHAnsi" w:cstheme="majorHAnsi"/>
          <w:color w:val="auto"/>
          <w:sz w:val="26"/>
          <w:szCs w:val="26"/>
          <w:lang w:val="fr-FR"/>
        </w:rPr>
      </w:pPr>
      <w:r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>9h</w:t>
      </w:r>
      <w:r w:rsidR="00272C0D"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>15</w:t>
      </w:r>
      <w:r w:rsidR="00970E8E"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>-10h45</w:t>
      </w:r>
      <w:r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 xml:space="preserve"> : </w:t>
      </w:r>
      <w:r w:rsidR="00970E8E"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>Séance 4</w:t>
      </w:r>
      <w:r w:rsidR="00C83D2C"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>b</w:t>
      </w:r>
      <w:r w:rsidR="00970E8E"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 xml:space="preserve"> - La narration de la migration</w:t>
      </w:r>
      <w:r w:rsidR="00970E8E"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</w:t>
      </w:r>
    </w:p>
    <w:p w14:paraId="4DB596E4" w14:textId="77777777" w:rsidR="00A220F9" w:rsidRPr="00A220F9" w:rsidRDefault="00A220F9" w:rsidP="007D710C">
      <w:pPr>
        <w:pStyle w:val="Body"/>
        <w:rPr>
          <w:rFonts w:asciiTheme="majorHAnsi" w:hAnsiTheme="majorHAnsi" w:cstheme="majorHAnsi"/>
          <w:color w:val="auto"/>
          <w:sz w:val="26"/>
          <w:szCs w:val="26"/>
          <w:lang w:val="fr-FR"/>
        </w:rPr>
      </w:pPr>
    </w:p>
    <w:p w14:paraId="4D09DFD0" w14:textId="4B4B6933" w:rsidR="00970E8E" w:rsidRPr="00A220F9" w:rsidRDefault="00970E8E" w:rsidP="007D710C">
      <w:pPr>
        <w:pStyle w:val="Body"/>
        <w:numPr>
          <w:ilvl w:val="0"/>
          <w:numId w:val="7"/>
        </w:numPr>
        <w:rPr>
          <w:rFonts w:asciiTheme="majorHAnsi" w:hAnsiTheme="majorHAnsi" w:cstheme="majorHAnsi"/>
          <w:color w:val="auto"/>
          <w:sz w:val="26"/>
          <w:szCs w:val="26"/>
          <w:lang w:val="fr-FR"/>
        </w:rPr>
      </w:pPr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Jean-Frédéric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Hennuy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(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University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of Chest</w:t>
      </w:r>
      <w:r w:rsidR="00DB7A2C"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er, Royaume-Uni), ‘Cavale(s) : E</w:t>
      </w:r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criture d’une mobilité excentrique chez Nathalie Quintane et Jean-Claude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Pirotte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’</w:t>
      </w:r>
    </w:p>
    <w:p w14:paraId="3926BBA9" w14:textId="724A972D" w:rsidR="00970E8E" w:rsidRPr="00A220F9" w:rsidRDefault="00970E8E" w:rsidP="007D710C">
      <w:pPr>
        <w:pStyle w:val="Body"/>
        <w:numPr>
          <w:ilvl w:val="0"/>
          <w:numId w:val="7"/>
        </w:numPr>
        <w:rPr>
          <w:rFonts w:asciiTheme="majorHAnsi" w:hAnsiTheme="majorHAnsi" w:cstheme="majorHAnsi"/>
          <w:color w:val="auto"/>
          <w:sz w:val="26"/>
          <w:szCs w:val="26"/>
          <w:lang w:val="fr-FR"/>
        </w:rPr>
      </w:pP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Thouraya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Ben Salah (Université de Sousse, Tunisie), ‘Errances et “départs passifs” dans </w:t>
      </w:r>
      <w:r w:rsidRPr="00A220F9">
        <w:rPr>
          <w:rFonts w:asciiTheme="majorHAnsi" w:hAnsiTheme="majorHAnsi" w:cstheme="majorHAnsi"/>
          <w:i/>
          <w:color w:val="auto"/>
          <w:sz w:val="26"/>
          <w:szCs w:val="26"/>
          <w:lang w:val="fr-FR"/>
        </w:rPr>
        <w:t>Je m’en vais</w:t>
      </w:r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d’Echenoz et </w:t>
      </w:r>
      <w:r w:rsidRPr="00A220F9">
        <w:rPr>
          <w:rFonts w:asciiTheme="majorHAnsi" w:hAnsiTheme="majorHAnsi" w:cstheme="majorHAnsi"/>
          <w:i/>
          <w:color w:val="auto"/>
          <w:sz w:val="26"/>
          <w:szCs w:val="26"/>
          <w:lang w:val="fr-FR"/>
        </w:rPr>
        <w:t>Rouler</w:t>
      </w:r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d’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Oster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’</w:t>
      </w:r>
    </w:p>
    <w:p w14:paraId="1C7959BC" w14:textId="3769DA6C" w:rsidR="00970E8E" w:rsidRPr="00A220F9" w:rsidRDefault="00970E8E" w:rsidP="00371F6C">
      <w:pPr>
        <w:pStyle w:val="Body"/>
        <w:numPr>
          <w:ilvl w:val="0"/>
          <w:numId w:val="7"/>
        </w:numPr>
        <w:rPr>
          <w:rFonts w:asciiTheme="majorHAnsi" w:hAnsiTheme="majorHAnsi" w:cstheme="majorHAnsi"/>
          <w:color w:val="auto"/>
          <w:sz w:val="26"/>
          <w:szCs w:val="26"/>
          <w:lang w:val="fr-FR"/>
        </w:rPr>
      </w:pP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Souâd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Benali (Université d’Alger 2, Algérie), ‘Déplacement, nomadisme et chute des frontières dans l’œuvre littéraire d’Amélie Nothomb’</w:t>
      </w:r>
    </w:p>
    <w:p w14:paraId="72ED2D35" w14:textId="77777777" w:rsidR="008527DA" w:rsidRPr="00A220F9" w:rsidRDefault="008527DA" w:rsidP="007D710C">
      <w:pPr>
        <w:pStyle w:val="Body"/>
        <w:rPr>
          <w:rFonts w:asciiTheme="majorHAnsi" w:hAnsiTheme="majorHAnsi" w:cstheme="majorHAnsi"/>
          <w:color w:val="auto"/>
          <w:sz w:val="26"/>
          <w:szCs w:val="26"/>
          <w:lang w:val="fr-FR"/>
        </w:rPr>
      </w:pPr>
    </w:p>
    <w:p w14:paraId="76743991" w14:textId="715C9841" w:rsidR="00A40887" w:rsidRPr="00A220F9" w:rsidRDefault="00970E8E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b/>
          <w:sz w:val="26"/>
          <w:szCs w:val="26"/>
        </w:rPr>
      </w:pPr>
      <w:r w:rsidRPr="00A220F9">
        <w:rPr>
          <w:rFonts w:asciiTheme="majorHAnsi" w:eastAsia="Arial Unicode MS" w:hAnsiTheme="majorHAnsi" w:cstheme="majorHAnsi"/>
          <w:b/>
          <w:sz w:val="26"/>
          <w:szCs w:val="26"/>
        </w:rPr>
        <w:t>10h45-11h15</w:t>
      </w:r>
      <w:r w:rsidR="00A40887" w:rsidRPr="00A220F9">
        <w:rPr>
          <w:rFonts w:asciiTheme="majorHAnsi" w:eastAsia="Arial Unicode MS" w:hAnsiTheme="majorHAnsi" w:cstheme="majorHAnsi"/>
          <w:b/>
          <w:sz w:val="26"/>
          <w:szCs w:val="26"/>
        </w:rPr>
        <w:t xml:space="preserve"> : </w:t>
      </w:r>
      <w:r w:rsidR="00E70F0C" w:rsidRPr="00A220F9">
        <w:rPr>
          <w:rFonts w:asciiTheme="majorHAnsi" w:eastAsia="Arial Unicode MS" w:hAnsiTheme="majorHAnsi" w:cstheme="majorHAnsi"/>
          <w:b/>
          <w:sz w:val="26"/>
          <w:szCs w:val="26"/>
        </w:rPr>
        <w:t>Pause</w:t>
      </w:r>
      <w:r w:rsidR="00A83509" w:rsidRPr="00A220F9">
        <w:rPr>
          <w:rFonts w:asciiTheme="majorHAnsi" w:eastAsia="Arial Unicode MS" w:hAnsiTheme="majorHAnsi" w:cstheme="majorHAnsi"/>
          <w:b/>
          <w:sz w:val="26"/>
          <w:szCs w:val="26"/>
        </w:rPr>
        <w:t>-</w:t>
      </w:r>
      <w:r w:rsidR="00E70F0C" w:rsidRPr="00A220F9">
        <w:rPr>
          <w:rFonts w:asciiTheme="majorHAnsi" w:eastAsia="Arial Unicode MS" w:hAnsiTheme="majorHAnsi" w:cstheme="majorHAnsi"/>
          <w:b/>
          <w:sz w:val="26"/>
          <w:szCs w:val="26"/>
        </w:rPr>
        <w:t>café</w:t>
      </w:r>
    </w:p>
    <w:p w14:paraId="27555E33" w14:textId="77777777" w:rsidR="00371F6C" w:rsidRPr="00A220F9" w:rsidRDefault="00371F6C" w:rsidP="007D710C">
      <w:pPr>
        <w:pStyle w:val="Body"/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</w:pPr>
    </w:p>
    <w:p w14:paraId="26F1B9E5" w14:textId="7D40187D" w:rsidR="00970E8E" w:rsidRDefault="00A40887" w:rsidP="007D710C">
      <w:pPr>
        <w:pStyle w:val="Body"/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</w:pPr>
      <w:r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>11h</w:t>
      </w:r>
      <w:r w:rsidR="00970E8E"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>15-12</w:t>
      </w:r>
      <w:r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>h</w:t>
      </w:r>
      <w:r w:rsidR="00970E8E"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>45</w:t>
      </w:r>
      <w:r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 xml:space="preserve"> : </w:t>
      </w:r>
      <w:r w:rsidR="00272C0D"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 xml:space="preserve">Séance 5 – famille, </w:t>
      </w:r>
      <w:r w:rsidR="00970E8E"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 xml:space="preserve">parenté </w:t>
      </w:r>
      <w:r w:rsidR="00272C0D"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>et exil</w:t>
      </w:r>
    </w:p>
    <w:p w14:paraId="4A6A8570" w14:textId="77777777" w:rsidR="00A220F9" w:rsidRPr="00A220F9" w:rsidRDefault="00A220F9" w:rsidP="007D710C">
      <w:pPr>
        <w:pStyle w:val="Body"/>
        <w:rPr>
          <w:rFonts w:asciiTheme="majorHAnsi" w:hAnsiTheme="majorHAnsi" w:cstheme="majorHAnsi"/>
          <w:color w:val="auto"/>
          <w:sz w:val="26"/>
          <w:szCs w:val="26"/>
          <w:lang w:val="fr-FR"/>
        </w:rPr>
      </w:pPr>
    </w:p>
    <w:p w14:paraId="09E99BFD" w14:textId="0667E813" w:rsidR="00970E8E" w:rsidRPr="00A220F9" w:rsidRDefault="00970E8E" w:rsidP="007D710C">
      <w:pPr>
        <w:pStyle w:val="Body"/>
        <w:numPr>
          <w:ilvl w:val="0"/>
          <w:numId w:val="8"/>
        </w:numPr>
        <w:rPr>
          <w:rFonts w:asciiTheme="majorHAnsi" w:hAnsiTheme="majorHAnsi" w:cstheme="majorHAnsi"/>
          <w:color w:val="auto"/>
          <w:sz w:val="26"/>
          <w:szCs w:val="26"/>
          <w:lang w:val="fr-FR"/>
        </w:rPr>
      </w:pPr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Béatrice Vernier (Université de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Lakehead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, Canada), ‘Mise en récit de la filiation d’un père immigré’</w:t>
      </w:r>
    </w:p>
    <w:p w14:paraId="13AE6E59" w14:textId="60DA8D74" w:rsidR="00970E8E" w:rsidRPr="00A220F9" w:rsidRDefault="00970E8E" w:rsidP="007D710C">
      <w:pPr>
        <w:pStyle w:val="Body"/>
        <w:numPr>
          <w:ilvl w:val="0"/>
          <w:numId w:val="8"/>
        </w:numPr>
        <w:rPr>
          <w:rFonts w:asciiTheme="majorHAnsi" w:hAnsiTheme="majorHAnsi" w:cstheme="majorHAnsi"/>
          <w:color w:val="auto"/>
          <w:sz w:val="26"/>
          <w:szCs w:val="26"/>
          <w:lang w:val="fr-FR"/>
        </w:rPr>
      </w:pPr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Anne Aubry (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Universidad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Pablo de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Olavide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de Sevilla, Espagne), ‘Leïla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Sebbar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, écrire pour se trouver au-delà de l’errance’</w:t>
      </w:r>
    </w:p>
    <w:p w14:paraId="25CC0D12" w14:textId="77777777" w:rsidR="00970E8E" w:rsidRPr="00A220F9" w:rsidRDefault="00970E8E" w:rsidP="00371F6C">
      <w:pPr>
        <w:pStyle w:val="Body"/>
        <w:numPr>
          <w:ilvl w:val="0"/>
          <w:numId w:val="8"/>
        </w:numPr>
        <w:rPr>
          <w:rFonts w:asciiTheme="majorHAnsi" w:hAnsiTheme="majorHAnsi" w:cstheme="majorHAnsi"/>
          <w:color w:val="auto"/>
          <w:sz w:val="26"/>
          <w:szCs w:val="26"/>
          <w:lang w:val="fr-FR"/>
        </w:rPr>
      </w:pPr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Soukaina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Elmoudden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(Université de Nantes, France), ‘Voyage, migration et exil, vers la reconnaissance de Soi et l’ouverture sur l’Autre : la mobilité au cœur de l’œuvre d’Amin Maalouf’</w:t>
      </w:r>
    </w:p>
    <w:p w14:paraId="277A0E15" w14:textId="77777777" w:rsidR="00970E8E" w:rsidRPr="00A220F9" w:rsidRDefault="00970E8E" w:rsidP="007D710C">
      <w:pPr>
        <w:pStyle w:val="Body"/>
        <w:rPr>
          <w:rFonts w:asciiTheme="majorHAnsi" w:hAnsiTheme="majorHAnsi" w:cstheme="majorHAnsi"/>
          <w:color w:val="auto"/>
          <w:sz w:val="26"/>
          <w:szCs w:val="26"/>
          <w:lang w:val="fr-FR"/>
        </w:rPr>
      </w:pPr>
    </w:p>
    <w:p w14:paraId="107B0EE1" w14:textId="77777777" w:rsidR="00A40887" w:rsidRPr="00A220F9" w:rsidRDefault="00A40887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b/>
          <w:sz w:val="26"/>
          <w:szCs w:val="26"/>
        </w:rPr>
      </w:pPr>
      <w:r w:rsidRPr="00A220F9">
        <w:rPr>
          <w:rFonts w:asciiTheme="majorHAnsi" w:eastAsia="Arial Unicode MS" w:hAnsiTheme="majorHAnsi" w:cstheme="majorHAnsi"/>
          <w:b/>
          <w:sz w:val="26"/>
          <w:szCs w:val="26"/>
        </w:rPr>
        <w:t>13h-14h : Déjeuner</w:t>
      </w:r>
    </w:p>
    <w:p w14:paraId="2675FD3F" w14:textId="77777777" w:rsidR="00371F6C" w:rsidRDefault="00371F6C" w:rsidP="007D710C">
      <w:pPr>
        <w:pStyle w:val="Body"/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</w:pPr>
    </w:p>
    <w:p w14:paraId="2AAFB217" w14:textId="77777777" w:rsidR="00A220F9" w:rsidRDefault="00A220F9" w:rsidP="007D710C">
      <w:pPr>
        <w:pStyle w:val="Body"/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</w:pPr>
    </w:p>
    <w:p w14:paraId="087B00A3" w14:textId="77777777" w:rsidR="00A220F9" w:rsidRDefault="00A220F9" w:rsidP="007D710C">
      <w:pPr>
        <w:pStyle w:val="Body"/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</w:pPr>
    </w:p>
    <w:p w14:paraId="71D42110" w14:textId="77777777" w:rsidR="00A220F9" w:rsidRDefault="00A220F9" w:rsidP="007D710C">
      <w:pPr>
        <w:pStyle w:val="Body"/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</w:pPr>
    </w:p>
    <w:p w14:paraId="72055753" w14:textId="77777777" w:rsidR="00A220F9" w:rsidRDefault="00A220F9" w:rsidP="007D710C">
      <w:pPr>
        <w:pStyle w:val="Body"/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</w:pPr>
    </w:p>
    <w:p w14:paraId="51F3F660" w14:textId="77777777" w:rsidR="00A220F9" w:rsidRPr="00A220F9" w:rsidRDefault="00A220F9" w:rsidP="007D710C">
      <w:pPr>
        <w:pStyle w:val="Body"/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</w:pPr>
    </w:p>
    <w:p w14:paraId="1AB539D9" w14:textId="7BD179E5" w:rsidR="00970E8E" w:rsidRDefault="00970E8E" w:rsidP="007D710C">
      <w:pPr>
        <w:pStyle w:val="Body"/>
        <w:rPr>
          <w:rFonts w:asciiTheme="majorHAnsi" w:hAnsiTheme="majorHAnsi" w:cstheme="majorHAnsi"/>
          <w:b/>
          <w:color w:val="auto"/>
          <w:sz w:val="26"/>
          <w:szCs w:val="26"/>
        </w:rPr>
      </w:pPr>
      <w:bookmarkStart w:id="4" w:name="_Hlk494791061"/>
      <w:bookmarkEnd w:id="3"/>
      <w:r w:rsidRPr="00A220F9">
        <w:rPr>
          <w:rFonts w:asciiTheme="majorHAnsi" w:hAnsiTheme="majorHAnsi" w:cstheme="majorHAnsi"/>
          <w:b/>
          <w:color w:val="auto"/>
          <w:sz w:val="26"/>
          <w:szCs w:val="26"/>
        </w:rPr>
        <w:lastRenderedPageBreak/>
        <w:t>14h-</w:t>
      </w:r>
      <w:proofErr w:type="gramStart"/>
      <w:r w:rsidRPr="00A220F9">
        <w:rPr>
          <w:rFonts w:asciiTheme="majorHAnsi" w:hAnsiTheme="majorHAnsi" w:cstheme="majorHAnsi"/>
          <w:b/>
          <w:color w:val="auto"/>
          <w:sz w:val="26"/>
          <w:szCs w:val="26"/>
        </w:rPr>
        <w:t>15h45</w:t>
      </w:r>
      <w:r w:rsidR="00A40887" w:rsidRPr="00A220F9">
        <w:rPr>
          <w:rFonts w:asciiTheme="majorHAnsi" w:hAnsiTheme="majorHAnsi" w:cstheme="majorHAnsi"/>
          <w:b/>
          <w:color w:val="auto"/>
          <w:sz w:val="26"/>
          <w:szCs w:val="26"/>
        </w:rPr>
        <w:t> :</w:t>
      </w:r>
      <w:proofErr w:type="gramEnd"/>
      <w:r w:rsidR="00A40887" w:rsidRPr="00A220F9">
        <w:rPr>
          <w:rFonts w:asciiTheme="majorHAnsi" w:hAnsiTheme="majorHAnsi" w:cstheme="majorHAnsi"/>
          <w:b/>
          <w:color w:val="auto"/>
          <w:sz w:val="26"/>
          <w:szCs w:val="26"/>
        </w:rPr>
        <w:t xml:space="preserve"> </w:t>
      </w:r>
      <w:r w:rsidR="00C83D2C" w:rsidRPr="00A220F9">
        <w:rPr>
          <w:rFonts w:asciiTheme="majorHAnsi" w:hAnsiTheme="majorHAnsi" w:cstheme="majorHAnsi"/>
          <w:b/>
          <w:color w:val="auto"/>
          <w:sz w:val="26"/>
          <w:szCs w:val="26"/>
        </w:rPr>
        <w:t>Séance 6a</w:t>
      </w:r>
      <w:r w:rsidRPr="00A220F9">
        <w:rPr>
          <w:rFonts w:asciiTheme="majorHAnsi" w:hAnsiTheme="majorHAnsi" w:cstheme="majorHAnsi"/>
          <w:b/>
          <w:color w:val="auto"/>
          <w:sz w:val="26"/>
          <w:szCs w:val="26"/>
        </w:rPr>
        <w:t xml:space="preserve"> - Visages </w:t>
      </w:r>
    </w:p>
    <w:p w14:paraId="738E0701" w14:textId="77777777" w:rsidR="00A220F9" w:rsidRPr="00A220F9" w:rsidRDefault="00A220F9" w:rsidP="007D710C">
      <w:pPr>
        <w:pStyle w:val="Body"/>
        <w:rPr>
          <w:rFonts w:asciiTheme="majorHAnsi" w:hAnsiTheme="majorHAnsi" w:cstheme="majorHAnsi"/>
          <w:b/>
          <w:color w:val="auto"/>
          <w:sz w:val="26"/>
          <w:szCs w:val="26"/>
        </w:rPr>
      </w:pPr>
    </w:p>
    <w:p w14:paraId="29D838AF" w14:textId="6C4507F1" w:rsidR="00272C0D" w:rsidRPr="00A220F9" w:rsidRDefault="00970E8E" w:rsidP="00371F6C">
      <w:pPr>
        <w:pStyle w:val="Body"/>
        <w:numPr>
          <w:ilvl w:val="0"/>
          <w:numId w:val="9"/>
        </w:numPr>
        <w:rPr>
          <w:rFonts w:asciiTheme="majorHAnsi" w:hAnsiTheme="majorHAnsi" w:cstheme="majorHAnsi"/>
          <w:color w:val="auto"/>
          <w:sz w:val="26"/>
          <w:szCs w:val="26"/>
          <w:lang w:val="en-GB"/>
        </w:rPr>
      </w:pPr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 xml:space="preserve">Amy Devlin Fox (Trinity College Dublin,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>Irlande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>), ‘Faces, Spaces : Spectral Mobility and the photographed “visage”’</w:t>
      </w:r>
    </w:p>
    <w:p w14:paraId="25461F4D" w14:textId="13E30659" w:rsidR="00272C0D" w:rsidRPr="00A220F9" w:rsidRDefault="00272C0D" w:rsidP="007D710C">
      <w:pPr>
        <w:pStyle w:val="Body"/>
        <w:numPr>
          <w:ilvl w:val="0"/>
          <w:numId w:val="9"/>
        </w:numPr>
        <w:rPr>
          <w:rFonts w:asciiTheme="majorHAnsi" w:hAnsiTheme="majorHAnsi" w:cstheme="majorHAnsi"/>
          <w:color w:val="auto"/>
          <w:sz w:val="26"/>
          <w:szCs w:val="26"/>
          <w:lang w:val="fr-FR"/>
        </w:rPr>
      </w:pPr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Julien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Jeusette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(Université Paris-Diderot, France), ‘Les dispositifs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kinépolitiques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dans </w:t>
      </w:r>
      <w:r w:rsidRPr="00A220F9">
        <w:rPr>
          <w:rFonts w:asciiTheme="majorHAnsi" w:hAnsiTheme="majorHAnsi" w:cstheme="majorHAnsi"/>
          <w:i/>
          <w:iCs/>
          <w:color w:val="auto"/>
          <w:sz w:val="26"/>
          <w:szCs w:val="26"/>
          <w:lang w:val="fr-FR"/>
        </w:rPr>
        <w:t xml:space="preserve">Anima Matrix </w:t>
      </w:r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d’Arno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Bertina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’</w:t>
      </w:r>
    </w:p>
    <w:p w14:paraId="0BF24439" w14:textId="60895D0E" w:rsidR="00272C0D" w:rsidRPr="00A220F9" w:rsidRDefault="00272C0D" w:rsidP="007D710C">
      <w:pPr>
        <w:pStyle w:val="Body"/>
        <w:numPr>
          <w:ilvl w:val="0"/>
          <w:numId w:val="9"/>
        </w:numPr>
        <w:rPr>
          <w:rFonts w:asciiTheme="majorHAnsi" w:hAnsiTheme="majorHAnsi" w:cstheme="majorHAnsi"/>
          <w:color w:val="auto"/>
          <w:sz w:val="26"/>
          <w:szCs w:val="26"/>
          <w:lang w:val="fr-FR"/>
        </w:rPr>
      </w:pP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Veli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Pehlivan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(EHESS, France), ‘Se témoigner devant des institutions : le cas de journalistes exilés à la Maison des Journalistes à Paris’</w:t>
      </w:r>
    </w:p>
    <w:p w14:paraId="670365CB" w14:textId="3B778D90" w:rsidR="00272C0D" w:rsidRPr="00A220F9" w:rsidRDefault="00272C0D" w:rsidP="00371F6C">
      <w:pPr>
        <w:pStyle w:val="Body"/>
        <w:numPr>
          <w:ilvl w:val="0"/>
          <w:numId w:val="9"/>
        </w:numPr>
        <w:rPr>
          <w:rFonts w:asciiTheme="majorHAnsi" w:hAnsiTheme="majorHAnsi" w:cstheme="majorHAnsi"/>
          <w:color w:val="auto"/>
          <w:sz w:val="26"/>
          <w:szCs w:val="26"/>
          <w:lang w:val="fr-FR"/>
        </w:rPr>
      </w:pPr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Laura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Librizzi-Huret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(Université de Nice, France), ‘MIGRARTS, ou la question des Arts face à la problématique des Migrants au sein du département 06, entre zones de tension et expérimentations artistiques’</w:t>
      </w:r>
    </w:p>
    <w:p w14:paraId="7EDAF756" w14:textId="77777777" w:rsidR="00970E8E" w:rsidRPr="00A220F9" w:rsidRDefault="00970E8E" w:rsidP="007D710C">
      <w:pPr>
        <w:pStyle w:val="Body"/>
        <w:rPr>
          <w:rFonts w:asciiTheme="majorHAnsi" w:hAnsiTheme="majorHAnsi" w:cstheme="majorHAnsi"/>
          <w:color w:val="auto"/>
          <w:sz w:val="26"/>
          <w:szCs w:val="26"/>
          <w:lang w:val="fr-FR"/>
        </w:rPr>
      </w:pPr>
    </w:p>
    <w:p w14:paraId="4E250129" w14:textId="77777777" w:rsidR="00126053" w:rsidRPr="00A220F9" w:rsidRDefault="00126053" w:rsidP="007D710C">
      <w:pPr>
        <w:pStyle w:val="Body"/>
        <w:rPr>
          <w:rFonts w:asciiTheme="majorHAnsi" w:hAnsiTheme="majorHAnsi" w:cstheme="majorHAnsi"/>
          <w:color w:val="auto"/>
          <w:sz w:val="26"/>
          <w:szCs w:val="26"/>
          <w:lang w:val="fr-FR"/>
        </w:rPr>
      </w:pPr>
    </w:p>
    <w:p w14:paraId="56EE6831" w14:textId="587E74A0" w:rsidR="00970E8E" w:rsidRDefault="00970E8E" w:rsidP="007D710C">
      <w:pPr>
        <w:pStyle w:val="Body"/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</w:pPr>
      <w:r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>14h-15h45</w:t>
      </w:r>
      <w:r w:rsidR="00A40887"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 xml:space="preserve"> : </w:t>
      </w:r>
      <w:r w:rsidR="00C83D2C"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>Séance 6b</w:t>
      </w:r>
      <w:r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 xml:space="preserve"> - Exil  </w:t>
      </w:r>
    </w:p>
    <w:p w14:paraId="7DB7B4CE" w14:textId="77777777" w:rsidR="00A220F9" w:rsidRPr="00A220F9" w:rsidRDefault="00A220F9" w:rsidP="007D710C">
      <w:pPr>
        <w:pStyle w:val="Body"/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</w:pPr>
    </w:p>
    <w:p w14:paraId="4DA76F84" w14:textId="5CF7CDDA" w:rsidR="00970E8E" w:rsidRPr="00A220F9" w:rsidRDefault="00970E8E" w:rsidP="007D710C">
      <w:pPr>
        <w:pStyle w:val="Body"/>
        <w:numPr>
          <w:ilvl w:val="0"/>
          <w:numId w:val="10"/>
        </w:numPr>
        <w:rPr>
          <w:rFonts w:asciiTheme="majorHAnsi" w:hAnsiTheme="majorHAnsi" w:cstheme="majorHAnsi"/>
          <w:color w:val="auto"/>
          <w:sz w:val="26"/>
          <w:szCs w:val="26"/>
          <w:lang w:val="fr-FR"/>
        </w:rPr>
      </w:pPr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Eva Raynal (Université Aix-Marseille, France), ‘L’exemple d’un traumatisme européen :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Döblin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,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Semprún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et Vercors’</w:t>
      </w:r>
    </w:p>
    <w:p w14:paraId="34BF3CA2" w14:textId="52331FA1" w:rsidR="00970E8E" w:rsidRPr="00A220F9" w:rsidRDefault="00272C0D" w:rsidP="007D710C">
      <w:pPr>
        <w:pStyle w:val="Body"/>
        <w:numPr>
          <w:ilvl w:val="0"/>
          <w:numId w:val="10"/>
        </w:numPr>
        <w:rPr>
          <w:rFonts w:asciiTheme="majorHAnsi" w:hAnsiTheme="majorHAnsi" w:cstheme="majorHAnsi"/>
          <w:color w:val="auto"/>
          <w:sz w:val="26"/>
          <w:szCs w:val="26"/>
          <w:lang w:val="fr-FR"/>
        </w:rPr>
      </w:pPr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Marine Pillaudin (Université Paris 1, Panthéon-Sorbonne, France), ‘Mémoires d’exilés : du déphasage intime à la reconstruction collective’</w:t>
      </w:r>
    </w:p>
    <w:p w14:paraId="57EA3311" w14:textId="50F5E71E" w:rsidR="00970E8E" w:rsidRPr="00A220F9" w:rsidRDefault="00970E8E" w:rsidP="00371F6C">
      <w:pPr>
        <w:pStyle w:val="Body"/>
        <w:numPr>
          <w:ilvl w:val="0"/>
          <w:numId w:val="10"/>
        </w:numPr>
        <w:rPr>
          <w:rFonts w:asciiTheme="majorHAnsi" w:hAnsiTheme="majorHAnsi" w:cstheme="majorHAnsi"/>
          <w:color w:val="auto"/>
          <w:sz w:val="26"/>
          <w:szCs w:val="26"/>
          <w:lang w:val="fr-FR"/>
        </w:rPr>
      </w:pPr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Elisabetta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Sibilio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(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Università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di Cassino e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del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Lazio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Meridonale</w:t>
      </w:r>
      <w:proofErr w:type="spellEnd"/>
      <w:r w:rsidR="00DB7A2C"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, Italie</w:t>
      </w:r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), ‘Exil, errance et nomadisme dans quelques ouvrages de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Velibor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Čolić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’</w:t>
      </w:r>
    </w:p>
    <w:p w14:paraId="35AE547A" w14:textId="25AD901C" w:rsidR="00970E8E" w:rsidRPr="00A220F9" w:rsidRDefault="00970E8E" w:rsidP="00371F6C">
      <w:pPr>
        <w:pStyle w:val="Body"/>
        <w:numPr>
          <w:ilvl w:val="0"/>
          <w:numId w:val="10"/>
        </w:numPr>
        <w:rPr>
          <w:rFonts w:asciiTheme="majorHAnsi" w:hAnsiTheme="majorHAnsi" w:cstheme="majorHAnsi"/>
          <w:color w:val="auto"/>
          <w:sz w:val="26"/>
          <w:szCs w:val="26"/>
          <w:lang w:val="fr-FR"/>
        </w:rPr>
      </w:pPr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Laura Bordes (Université Aix-Marseille, France), ‘Les Mazarinades : pamphlets de l’exilé et patrimoine en exil’</w:t>
      </w:r>
    </w:p>
    <w:p w14:paraId="0E7E37E6" w14:textId="77777777" w:rsidR="008527DA" w:rsidRPr="00A220F9" w:rsidRDefault="008527DA" w:rsidP="007D710C">
      <w:pPr>
        <w:pStyle w:val="Body"/>
        <w:rPr>
          <w:rFonts w:asciiTheme="majorHAnsi" w:hAnsiTheme="majorHAnsi" w:cstheme="majorHAnsi"/>
          <w:color w:val="auto"/>
          <w:sz w:val="26"/>
          <w:szCs w:val="26"/>
          <w:lang w:val="fr-FR"/>
        </w:rPr>
      </w:pPr>
    </w:p>
    <w:p w14:paraId="7BEBA5C8" w14:textId="3DBADF53" w:rsidR="00A40887" w:rsidRPr="00A220F9" w:rsidRDefault="00970E8E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b/>
          <w:sz w:val="26"/>
          <w:szCs w:val="26"/>
        </w:rPr>
      </w:pPr>
      <w:r w:rsidRPr="00A220F9">
        <w:rPr>
          <w:rFonts w:asciiTheme="majorHAnsi" w:eastAsia="Arial Unicode MS" w:hAnsiTheme="majorHAnsi" w:cstheme="majorHAnsi"/>
          <w:b/>
          <w:sz w:val="26"/>
          <w:szCs w:val="26"/>
        </w:rPr>
        <w:t>15h45-16h15</w:t>
      </w:r>
      <w:r w:rsidR="00A83509" w:rsidRPr="00A220F9">
        <w:rPr>
          <w:rFonts w:asciiTheme="majorHAnsi" w:eastAsia="Arial Unicode MS" w:hAnsiTheme="majorHAnsi" w:cstheme="majorHAnsi"/>
          <w:b/>
          <w:sz w:val="26"/>
          <w:szCs w:val="26"/>
        </w:rPr>
        <w:t> : Pause-café</w:t>
      </w:r>
    </w:p>
    <w:p w14:paraId="6B5BF4FF" w14:textId="77777777" w:rsidR="00371F6C" w:rsidRPr="00A220F9" w:rsidRDefault="00371F6C" w:rsidP="007D710C">
      <w:pPr>
        <w:pStyle w:val="Body"/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</w:pPr>
    </w:p>
    <w:p w14:paraId="39BD36B0" w14:textId="11DCE08A" w:rsidR="00970E8E" w:rsidRDefault="00970E8E" w:rsidP="007D710C">
      <w:pPr>
        <w:pStyle w:val="Body"/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</w:pPr>
      <w:r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>16h15-17h40</w:t>
      </w:r>
      <w:r w:rsidR="00A40887"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 xml:space="preserve"> : </w:t>
      </w:r>
      <w:r w:rsidR="00C83D2C"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>Séance 7</w:t>
      </w:r>
      <w:r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 xml:space="preserve"> - Espaces </w:t>
      </w:r>
    </w:p>
    <w:p w14:paraId="0BA03D7F" w14:textId="77777777" w:rsidR="00A220F9" w:rsidRPr="00A220F9" w:rsidRDefault="00A220F9" w:rsidP="007D710C">
      <w:pPr>
        <w:pStyle w:val="Body"/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</w:pPr>
    </w:p>
    <w:p w14:paraId="1A53AA38" w14:textId="50861645" w:rsidR="00970E8E" w:rsidRPr="00A220F9" w:rsidRDefault="00970E8E" w:rsidP="007D710C">
      <w:pPr>
        <w:pStyle w:val="Body"/>
        <w:numPr>
          <w:ilvl w:val="0"/>
          <w:numId w:val="11"/>
        </w:numPr>
        <w:rPr>
          <w:rFonts w:asciiTheme="majorHAnsi" w:hAnsiTheme="majorHAnsi" w:cstheme="majorHAnsi"/>
          <w:i/>
          <w:iCs/>
          <w:color w:val="auto"/>
          <w:sz w:val="26"/>
          <w:szCs w:val="26"/>
          <w:lang w:val="en-GB"/>
        </w:rPr>
      </w:pP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>Clíona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 xml:space="preserve">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>Hensey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 xml:space="preserve"> (NUI Galway,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>Irlande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 xml:space="preserve">), ‘“Au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>désert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 xml:space="preserve">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>j’ai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 xml:space="preserve">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>dû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 xml:space="preserve"> me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>rendre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 xml:space="preserve">” : The desert as hybrid space of mobility and immobility in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>Zahia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 xml:space="preserve">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>Rahmani’s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 xml:space="preserve"> </w:t>
      </w:r>
      <w:proofErr w:type="spellStart"/>
      <w:r w:rsidRPr="00A220F9">
        <w:rPr>
          <w:rFonts w:asciiTheme="majorHAnsi" w:hAnsiTheme="majorHAnsi" w:cstheme="majorHAnsi"/>
          <w:i/>
          <w:iCs/>
          <w:color w:val="auto"/>
          <w:sz w:val="26"/>
          <w:szCs w:val="26"/>
          <w:lang w:val="en-GB"/>
        </w:rPr>
        <w:t>Musulman</w:t>
      </w:r>
      <w:proofErr w:type="spellEnd"/>
      <w:r w:rsidRPr="00A220F9">
        <w:rPr>
          <w:rFonts w:asciiTheme="majorHAnsi" w:hAnsiTheme="majorHAnsi" w:cstheme="majorHAnsi"/>
          <w:i/>
          <w:iCs/>
          <w:color w:val="auto"/>
          <w:sz w:val="26"/>
          <w:szCs w:val="26"/>
          <w:lang w:val="en-GB"/>
        </w:rPr>
        <w:t xml:space="preserve"> : Roman’</w:t>
      </w:r>
    </w:p>
    <w:p w14:paraId="57B8C31D" w14:textId="43E7B381" w:rsidR="007A253E" w:rsidRPr="00A220F9" w:rsidRDefault="00970E8E" w:rsidP="007D710C">
      <w:pPr>
        <w:pStyle w:val="Body"/>
        <w:numPr>
          <w:ilvl w:val="0"/>
          <w:numId w:val="11"/>
        </w:numPr>
        <w:rPr>
          <w:rFonts w:asciiTheme="majorHAnsi" w:hAnsiTheme="majorHAnsi" w:cstheme="majorHAnsi"/>
          <w:color w:val="auto"/>
          <w:sz w:val="26"/>
          <w:szCs w:val="26"/>
          <w:lang w:val="fr-FR"/>
        </w:rPr>
      </w:pP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Ioana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Marcu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(Université de l’Ouest de Timisoara, Roumanie), ‘L’imbrication des espaces dans </w:t>
      </w:r>
      <w:r w:rsidRPr="00A220F9">
        <w:rPr>
          <w:rFonts w:asciiTheme="majorHAnsi" w:hAnsiTheme="majorHAnsi" w:cstheme="majorHAnsi"/>
          <w:i/>
          <w:iCs/>
          <w:color w:val="auto"/>
          <w:sz w:val="26"/>
          <w:szCs w:val="26"/>
          <w:lang w:val="fr-FR"/>
        </w:rPr>
        <w:t xml:space="preserve">Pieds-blancs </w:t>
      </w:r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de Houda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Rouane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’</w:t>
      </w:r>
    </w:p>
    <w:p w14:paraId="662202C7" w14:textId="040ED8A3" w:rsidR="007A253E" w:rsidRPr="00A220F9" w:rsidRDefault="007A253E" w:rsidP="00371F6C">
      <w:pPr>
        <w:pStyle w:val="Body"/>
        <w:numPr>
          <w:ilvl w:val="0"/>
          <w:numId w:val="11"/>
        </w:numPr>
        <w:rPr>
          <w:rFonts w:asciiTheme="majorHAnsi" w:hAnsiTheme="majorHAnsi" w:cstheme="majorHAnsi"/>
          <w:color w:val="auto"/>
          <w:sz w:val="26"/>
          <w:szCs w:val="26"/>
          <w:lang w:val="en-GB"/>
        </w:rPr>
      </w:pPr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 xml:space="preserve">Maura Stewart (NUI Galway,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>Irlande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 xml:space="preserve">), ‘The FN and the politicisation of mobility in France’ </w:t>
      </w:r>
    </w:p>
    <w:p w14:paraId="6DF61F5F" w14:textId="77777777" w:rsidR="00970E8E" w:rsidRPr="00A220F9" w:rsidRDefault="00970E8E" w:rsidP="007D710C">
      <w:pPr>
        <w:pStyle w:val="Body"/>
        <w:rPr>
          <w:rFonts w:asciiTheme="majorHAnsi" w:hAnsiTheme="majorHAnsi" w:cstheme="majorHAnsi"/>
          <w:color w:val="auto"/>
          <w:sz w:val="26"/>
          <w:szCs w:val="26"/>
        </w:rPr>
      </w:pPr>
    </w:p>
    <w:p w14:paraId="161E7D3F" w14:textId="617D79E4" w:rsidR="00A40887" w:rsidRPr="00A220F9" w:rsidRDefault="00A40887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sz w:val="26"/>
          <w:szCs w:val="26"/>
        </w:rPr>
      </w:pPr>
      <w:r w:rsidRPr="00A220F9">
        <w:rPr>
          <w:rFonts w:asciiTheme="majorHAnsi" w:eastAsia="Arial Unicode MS" w:hAnsiTheme="majorHAnsi" w:cstheme="majorHAnsi"/>
          <w:b/>
          <w:sz w:val="26"/>
          <w:szCs w:val="26"/>
        </w:rPr>
        <w:t xml:space="preserve">18h30 : Séance plénière </w:t>
      </w:r>
      <w:r w:rsidRPr="00A220F9">
        <w:rPr>
          <w:rFonts w:asciiTheme="majorHAnsi" w:eastAsia="Arial Unicode MS" w:hAnsiTheme="majorHAnsi" w:cstheme="majorHAnsi"/>
          <w:sz w:val="26"/>
          <w:szCs w:val="26"/>
        </w:rPr>
        <w:t xml:space="preserve">– </w:t>
      </w:r>
      <w:r w:rsidR="000D63C0" w:rsidRPr="00A220F9">
        <w:rPr>
          <w:rFonts w:asciiTheme="majorHAnsi" w:eastAsia="Arial Unicode MS" w:hAnsiTheme="majorHAnsi" w:cstheme="majorHAnsi"/>
          <w:i/>
          <w:iCs/>
          <w:sz w:val="26"/>
          <w:szCs w:val="26"/>
        </w:rPr>
        <w:t>La Mécanique des flux</w:t>
      </w:r>
      <w:r w:rsidR="000D63C0" w:rsidRPr="00A220F9">
        <w:rPr>
          <w:rFonts w:asciiTheme="majorHAnsi" w:eastAsia="Arial Unicode MS" w:hAnsiTheme="majorHAnsi" w:cstheme="majorHAnsi"/>
          <w:sz w:val="26"/>
          <w:szCs w:val="26"/>
        </w:rPr>
        <w:t>, film</w:t>
      </w:r>
      <w:r w:rsidR="003215A2" w:rsidRPr="00A220F9">
        <w:rPr>
          <w:rFonts w:asciiTheme="majorHAnsi" w:eastAsia="Arial Unicode MS" w:hAnsiTheme="majorHAnsi" w:cstheme="majorHAnsi"/>
          <w:sz w:val="26"/>
          <w:szCs w:val="26"/>
        </w:rPr>
        <w:t xml:space="preserve"> documentaire</w:t>
      </w:r>
      <w:r w:rsidR="000D63C0" w:rsidRPr="00A220F9">
        <w:rPr>
          <w:rFonts w:asciiTheme="majorHAnsi" w:eastAsia="Arial Unicode MS" w:hAnsiTheme="majorHAnsi" w:cstheme="majorHAnsi"/>
          <w:sz w:val="26"/>
          <w:szCs w:val="26"/>
        </w:rPr>
        <w:t xml:space="preserve"> de Nathalie </w:t>
      </w:r>
      <w:proofErr w:type="spellStart"/>
      <w:r w:rsidR="000D63C0" w:rsidRPr="00A220F9">
        <w:rPr>
          <w:rFonts w:asciiTheme="majorHAnsi" w:eastAsia="Arial Unicode MS" w:hAnsiTheme="majorHAnsi" w:cstheme="majorHAnsi"/>
          <w:sz w:val="26"/>
          <w:szCs w:val="26"/>
        </w:rPr>
        <w:t>Loubèyre</w:t>
      </w:r>
      <w:proofErr w:type="spellEnd"/>
      <w:r w:rsidR="000D63C0" w:rsidRPr="00A220F9">
        <w:rPr>
          <w:rFonts w:asciiTheme="majorHAnsi" w:eastAsia="Arial Unicode MS" w:hAnsiTheme="majorHAnsi" w:cstheme="majorHAnsi"/>
          <w:sz w:val="26"/>
          <w:szCs w:val="26"/>
        </w:rPr>
        <w:t>, sera présenté en séance publique au cinéma ‘Les Carmes’ en présence de la réalisatrice</w:t>
      </w:r>
    </w:p>
    <w:p w14:paraId="0F775290" w14:textId="77777777" w:rsidR="00126053" w:rsidRPr="00A220F9" w:rsidRDefault="00126053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b/>
          <w:sz w:val="26"/>
          <w:szCs w:val="26"/>
        </w:rPr>
      </w:pPr>
    </w:p>
    <w:p w14:paraId="2AB78592" w14:textId="29CC973A" w:rsidR="00A40887" w:rsidRPr="00A220F9" w:rsidRDefault="006063ED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sz w:val="26"/>
          <w:szCs w:val="26"/>
        </w:rPr>
      </w:pPr>
      <w:r w:rsidRPr="00A220F9">
        <w:rPr>
          <w:rFonts w:asciiTheme="majorHAnsi" w:eastAsia="Arial Unicode MS" w:hAnsiTheme="majorHAnsi" w:cstheme="majorHAnsi"/>
          <w:b/>
          <w:sz w:val="26"/>
          <w:szCs w:val="26"/>
        </w:rPr>
        <w:t>21h</w:t>
      </w:r>
      <w:r w:rsidR="00A40887" w:rsidRPr="00A220F9">
        <w:rPr>
          <w:rFonts w:asciiTheme="majorHAnsi" w:eastAsia="Arial Unicode MS" w:hAnsiTheme="majorHAnsi" w:cstheme="majorHAnsi"/>
          <w:b/>
          <w:sz w:val="26"/>
          <w:szCs w:val="26"/>
        </w:rPr>
        <w:t xml:space="preserve"> : </w:t>
      </w:r>
      <w:r w:rsidR="00A40887" w:rsidRPr="00A220F9">
        <w:rPr>
          <w:rFonts w:asciiTheme="majorHAnsi" w:eastAsia="Arial Unicode MS" w:hAnsiTheme="majorHAnsi" w:cstheme="majorHAnsi"/>
          <w:sz w:val="26"/>
          <w:szCs w:val="26"/>
        </w:rPr>
        <w:t>Dîner du colloque « </w:t>
      </w:r>
      <w:r w:rsidRPr="00A220F9">
        <w:rPr>
          <w:rFonts w:asciiTheme="majorHAnsi" w:eastAsia="Arial Unicode MS" w:hAnsiTheme="majorHAnsi" w:cstheme="majorHAnsi"/>
          <w:sz w:val="26"/>
          <w:szCs w:val="26"/>
        </w:rPr>
        <w:t>Au bon marché</w:t>
      </w:r>
      <w:r w:rsidR="00A40887" w:rsidRPr="00A220F9">
        <w:rPr>
          <w:rFonts w:asciiTheme="majorHAnsi" w:eastAsia="Arial Unicode MS" w:hAnsiTheme="majorHAnsi" w:cstheme="majorHAnsi"/>
          <w:sz w:val="26"/>
          <w:szCs w:val="26"/>
        </w:rPr>
        <w:t xml:space="preserve"> » (</w:t>
      </w:r>
      <w:r w:rsidRPr="00A220F9">
        <w:rPr>
          <w:rFonts w:asciiTheme="majorHAnsi" w:eastAsia="Arial Unicode MS" w:hAnsiTheme="majorHAnsi" w:cstheme="majorHAnsi"/>
          <w:sz w:val="26"/>
          <w:szCs w:val="26"/>
        </w:rPr>
        <w:t>12 place du Châtelet, Orléans</w:t>
      </w:r>
      <w:r w:rsidR="00A40887" w:rsidRPr="00A220F9">
        <w:rPr>
          <w:rFonts w:asciiTheme="majorHAnsi" w:eastAsia="Arial Unicode MS" w:hAnsiTheme="majorHAnsi" w:cstheme="majorHAnsi"/>
          <w:sz w:val="26"/>
          <w:szCs w:val="26"/>
        </w:rPr>
        <w:t>)</w:t>
      </w:r>
      <w:r w:rsidR="000D63C0" w:rsidRPr="00A220F9">
        <w:rPr>
          <w:rFonts w:asciiTheme="majorHAnsi" w:eastAsia="Arial Unicode MS" w:hAnsiTheme="majorHAnsi" w:cstheme="majorHAnsi"/>
          <w:sz w:val="26"/>
          <w:szCs w:val="26"/>
        </w:rPr>
        <w:t xml:space="preserve"> pour les participants ayant choisi cette option dans leur formulaire d’inscription</w:t>
      </w:r>
      <w:r w:rsidR="00AC2749" w:rsidRPr="00A220F9">
        <w:rPr>
          <w:rFonts w:asciiTheme="majorHAnsi" w:eastAsia="Arial Unicode MS" w:hAnsiTheme="majorHAnsi" w:cstheme="majorHAnsi"/>
          <w:sz w:val="26"/>
          <w:szCs w:val="26"/>
        </w:rPr>
        <w:t>.</w:t>
      </w:r>
    </w:p>
    <w:p w14:paraId="7CAA6E63" w14:textId="34321B20" w:rsidR="00126053" w:rsidRDefault="00126053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sz w:val="26"/>
          <w:szCs w:val="26"/>
        </w:rPr>
      </w:pPr>
    </w:p>
    <w:p w14:paraId="0147621C" w14:textId="77777777" w:rsidR="00D152EE" w:rsidRPr="00A220F9" w:rsidRDefault="00D152EE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sz w:val="26"/>
          <w:szCs w:val="26"/>
        </w:rPr>
      </w:pPr>
    </w:p>
    <w:p w14:paraId="60182F43" w14:textId="5ADAA060" w:rsidR="00A40887" w:rsidRPr="00A220F9" w:rsidRDefault="000D63C0" w:rsidP="00AC2749">
      <w:pPr>
        <w:jc w:val="center"/>
        <w:rPr>
          <w:rFonts w:asciiTheme="majorHAnsi" w:eastAsia="Arial Unicode MS" w:hAnsiTheme="majorHAnsi" w:cstheme="majorHAnsi"/>
          <w:sz w:val="26"/>
          <w:szCs w:val="26"/>
        </w:rPr>
      </w:pPr>
      <w:bookmarkStart w:id="5" w:name="_Hlk494790477"/>
      <w:bookmarkEnd w:id="4"/>
      <w:r w:rsidRPr="00A220F9">
        <w:rPr>
          <w:rFonts w:asciiTheme="majorHAnsi" w:eastAsia="Arial Unicode MS" w:hAnsiTheme="majorHAnsi" w:cstheme="majorHAnsi"/>
          <w:b/>
          <w:sz w:val="26"/>
          <w:szCs w:val="26"/>
        </w:rPr>
        <w:lastRenderedPageBreak/>
        <w:t>Samedi 28</w:t>
      </w:r>
      <w:r w:rsidR="00A40887" w:rsidRPr="00A220F9">
        <w:rPr>
          <w:rFonts w:asciiTheme="majorHAnsi" w:eastAsia="Arial Unicode MS" w:hAnsiTheme="majorHAnsi" w:cstheme="majorHAnsi"/>
          <w:b/>
          <w:sz w:val="26"/>
          <w:szCs w:val="26"/>
        </w:rPr>
        <w:t xml:space="preserve"> octobre</w:t>
      </w:r>
    </w:p>
    <w:p w14:paraId="72A3AFA2" w14:textId="0DE7792C" w:rsidR="00622A44" w:rsidRPr="00A220F9" w:rsidRDefault="00622A44" w:rsidP="007D710C">
      <w:pPr>
        <w:widowControl w:val="0"/>
        <w:autoSpaceDE w:val="0"/>
        <w:autoSpaceDN w:val="0"/>
        <w:adjustRightInd w:val="0"/>
        <w:jc w:val="center"/>
        <w:rPr>
          <w:rFonts w:asciiTheme="majorHAnsi" w:eastAsia="Arial Unicode MS" w:hAnsiTheme="majorHAnsi" w:cstheme="majorHAnsi"/>
          <w:b/>
          <w:sz w:val="26"/>
          <w:szCs w:val="26"/>
        </w:rPr>
      </w:pPr>
      <w:r w:rsidRPr="00A220F9">
        <w:rPr>
          <w:rFonts w:asciiTheme="majorHAnsi" w:eastAsia="Arial Unicode MS" w:hAnsiTheme="majorHAnsi" w:cstheme="majorHAnsi"/>
          <w:b/>
          <w:sz w:val="26"/>
          <w:szCs w:val="26"/>
        </w:rPr>
        <w:t xml:space="preserve">ESPE – Centre Val de Loire – 110 rue du Fg St Jean </w:t>
      </w:r>
      <w:r w:rsidR="001F35B3" w:rsidRPr="00A220F9">
        <w:rPr>
          <w:rFonts w:asciiTheme="majorHAnsi" w:eastAsia="Arial Unicode MS" w:hAnsiTheme="majorHAnsi" w:cstheme="majorHAnsi"/>
          <w:b/>
          <w:sz w:val="26"/>
          <w:szCs w:val="26"/>
        </w:rPr>
        <w:t>–</w:t>
      </w:r>
      <w:r w:rsidRPr="00A220F9">
        <w:rPr>
          <w:rFonts w:asciiTheme="majorHAnsi" w:eastAsia="Arial Unicode MS" w:hAnsiTheme="majorHAnsi" w:cstheme="majorHAnsi"/>
          <w:b/>
          <w:sz w:val="26"/>
          <w:szCs w:val="26"/>
        </w:rPr>
        <w:t xml:space="preserve"> Orléans</w:t>
      </w:r>
    </w:p>
    <w:p w14:paraId="0460DD98" w14:textId="77777777" w:rsidR="00126053" w:rsidRDefault="00126053" w:rsidP="007D710C">
      <w:pPr>
        <w:widowControl w:val="0"/>
        <w:autoSpaceDE w:val="0"/>
        <w:autoSpaceDN w:val="0"/>
        <w:adjustRightInd w:val="0"/>
        <w:jc w:val="center"/>
        <w:rPr>
          <w:rFonts w:asciiTheme="majorHAnsi" w:eastAsia="Arial Unicode MS" w:hAnsiTheme="majorHAnsi" w:cstheme="majorHAnsi"/>
          <w:b/>
          <w:sz w:val="26"/>
          <w:szCs w:val="26"/>
        </w:rPr>
      </w:pPr>
    </w:p>
    <w:p w14:paraId="7DF1C402" w14:textId="77777777" w:rsidR="000E4E47" w:rsidRPr="00A220F9" w:rsidRDefault="000E4E47" w:rsidP="007D710C">
      <w:pPr>
        <w:widowControl w:val="0"/>
        <w:autoSpaceDE w:val="0"/>
        <w:autoSpaceDN w:val="0"/>
        <w:adjustRightInd w:val="0"/>
        <w:jc w:val="center"/>
        <w:rPr>
          <w:rFonts w:asciiTheme="majorHAnsi" w:eastAsia="Arial Unicode MS" w:hAnsiTheme="majorHAnsi" w:cstheme="majorHAnsi"/>
          <w:b/>
          <w:sz w:val="26"/>
          <w:szCs w:val="26"/>
        </w:rPr>
      </w:pPr>
    </w:p>
    <w:p w14:paraId="1FD55AF7" w14:textId="70C37519" w:rsidR="000D63C0" w:rsidRDefault="000D63C0" w:rsidP="007D710C">
      <w:pPr>
        <w:pStyle w:val="Body"/>
        <w:rPr>
          <w:rFonts w:asciiTheme="majorHAnsi" w:hAnsiTheme="majorHAnsi" w:cstheme="majorHAnsi"/>
          <w:color w:val="auto"/>
          <w:sz w:val="26"/>
          <w:szCs w:val="26"/>
          <w:lang w:val="en-GB"/>
        </w:rPr>
      </w:pPr>
      <w:r w:rsidRPr="00A220F9">
        <w:rPr>
          <w:rFonts w:asciiTheme="majorHAnsi" w:hAnsiTheme="majorHAnsi" w:cstheme="majorHAnsi"/>
          <w:b/>
          <w:color w:val="auto"/>
          <w:sz w:val="26"/>
          <w:szCs w:val="26"/>
        </w:rPr>
        <w:t>9h30-</w:t>
      </w:r>
      <w:proofErr w:type="gramStart"/>
      <w:r w:rsidRPr="00A220F9">
        <w:rPr>
          <w:rFonts w:asciiTheme="majorHAnsi" w:hAnsiTheme="majorHAnsi" w:cstheme="majorHAnsi"/>
          <w:b/>
          <w:color w:val="auto"/>
          <w:sz w:val="26"/>
          <w:szCs w:val="26"/>
        </w:rPr>
        <w:t>11h :</w:t>
      </w:r>
      <w:proofErr w:type="gramEnd"/>
      <w:r w:rsidRPr="00A220F9">
        <w:rPr>
          <w:rFonts w:asciiTheme="majorHAnsi" w:hAnsiTheme="majorHAnsi" w:cstheme="majorHAnsi"/>
          <w:b/>
          <w:color w:val="auto"/>
          <w:sz w:val="26"/>
          <w:szCs w:val="26"/>
        </w:rPr>
        <w:t xml:space="preserve"> </w:t>
      </w:r>
      <w:r w:rsidR="00C83D2C" w:rsidRPr="00A220F9">
        <w:rPr>
          <w:rFonts w:asciiTheme="majorHAnsi" w:hAnsiTheme="majorHAnsi" w:cstheme="majorHAnsi"/>
          <w:color w:val="auto"/>
          <w:sz w:val="26"/>
          <w:szCs w:val="26"/>
        </w:rPr>
        <w:t>Séance 8</w:t>
      </w:r>
      <w:r w:rsidR="00272C0D" w:rsidRPr="00A220F9">
        <w:rPr>
          <w:rFonts w:asciiTheme="majorHAnsi" w:hAnsiTheme="majorHAnsi" w:cstheme="majorHAnsi"/>
          <w:color w:val="auto"/>
          <w:sz w:val="26"/>
          <w:szCs w:val="26"/>
        </w:rPr>
        <w:t>a</w:t>
      </w:r>
      <w:r w:rsidRPr="00A220F9">
        <w:rPr>
          <w:rFonts w:asciiTheme="majorHAnsi" w:hAnsiTheme="majorHAnsi" w:cstheme="majorHAnsi"/>
          <w:color w:val="auto"/>
          <w:sz w:val="26"/>
          <w:szCs w:val="26"/>
        </w:rPr>
        <w:t xml:space="preserve"> - Filming mobility in classic and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</w:rPr>
        <w:t>contemporar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 xml:space="preserve">y cinema </w:t>
      </w:r>
    </w:p>
    <w:p w14:paraId="1D63F1F4" w14:textId="77777777" w:rsidR="00A220F9" w:rsidRPr="00A220F9" w:rsidRDefault="00A220F9" w:rsidP="007D710C">
      <w:pPr>
        <w:pStyle w:val="Body"/>
        <w:rPr>
          <w:rFonts w:asciiTheme="majorHAnsi" w:hAnsiTheme="majorHAnsi" w:cstheme="majorHAnsi"/>
          <w:color w:val="auto"/>
          <w:sz w:val="26"/>
          <w:szCs w:val="26"/>
          <w:lang w:val="en-GB"/>
        </w:rPr>
      </w:pPr>
    </w:p>
    <w:p w14:paraId="05FBDFA7" w14:textId="1BE7CE38" w:rsidR="000D63C0" w:rsidRPr="00A220F9" w:rsidRDefault="000D63C0" w:rsidP="007D710C">
      <w:pPr>
        <w:pStyle w:val="Body"/>
        <w:numPr>
          <w:ilvl w:val="0"/>
          <w:numId w:val="12"/>
        </w:numPr>
        <w:rPr>
          <w:rFonts w:asciiTheme="majorHAnsi" w:hAnsiTheme="majorHAnsi" w:cstheme="majorHAnsi"/>
          <w:color w:val="auto"/>
          <w:sz w:val="26"/>
          <w:szCs w:val="26"/>
          <w:lang w:val="en-GB"/>
        </w:rPr>
      </w:pP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>Peadar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 xml:space="preserve"> Kearney (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>Maynooth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 xml:space="preserve"> University,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>Irlande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 xml:space="preserve">), ‘Fluctuation of identity through space : the farm in </w:t>
      </w:r>
      <w:r w:rsidRPr="00A220F9">
        <w:rPr>
          <w:rFonts w:asciiTheme="majorHAnsi" w:hAnsiTheme="majorHAnsi" w:cstheme="majorHAnsi"/>
          <w:i/>
          <w:iCs/>
          <w:color w:val="auto"/>
          <w:sz w:val="26"/>
          <w:szCs w:val="26"/>
          <w:lang w:val="en-GB"/>
        </w:rPr>
        <w:t xml:space="preserve">Tom à la </w:t>
      </w:r>
      <w:proofErr w:type="spellStart"/>
      <w:r w:rsidRPr="00A220F9">
        <w:rPr>
          <w:rFonts w:asciiTheme="majorHAnsi" w:hAnsiTheme="majorHAnsi" w:cstheme="majorHAnsi"/>
          <w:i/>
          <w:iCs/>
          <w:color w:val="auto"/>
          <w:sz w:val="26"/>
          <w:szCs w:val="26"/>
          <w:lang w:val="en-GB"/>
        </w:rPr>
        <w:t>ferme</w:t>
      </w:r>
      <w:proofErr w:type="spellEnd"/>
      <w:r w:rsidRPr="00A220F9">
        <w:rPr>
          <w:rFonts w:asciiTheme="majorHAnsi" w:hAnsiTheme="majorHAnsi" w:cstheme="majorHAnsi"/>
          <w:i/>
          <w:iCs/>
          <w:color w:val="auto"/>
          <w:sz w:val="26"/>
          <w:szCs w:val="26"/>
          <w:lang w:val="en-GB"/>
        </w:rPr>
        <w:t xml:space="preserve"> </w:t>
      </w:r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>(Xavier Dolan, 2014)’</w:t>
      </w:r>
    </w:p>
    <w:p w14:paraId="196EBE9D" w14:textId="00C9A7C0" w:rsidR="000D63C0" w:rsidRPr="00A220F9" w:rsidRDefault="000D63C0" w:rsidP="007D710C">
      <w:pPr>
        <w:pStyle w:val="Body"/>
        <w:numPr>
          <w:ilvl w:val="0"/>
          <w:numId w:val="12"/>
        </w:numPr>
        <w:rPr>
          <w:rFonts w:asciiTheme="majorHAnsi" w:hAnsiTheme="majorHAnsi" w:cstheme="majorHAnsi"/>
          <w:color w:val="auto"/>
          <w:sz w:val="26"/>
          <w:szCs w:val="26"/>
          <w:lang w:val="en-GB"/>
        </w:rPr>
      </w:pPr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>Julie Rodgers (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>Maynooth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 xml:space="preserve"> University,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>Irlande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>), ‘Between stasis and dynamism : motherhood and its (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>im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 xml:space="preserve">)possibilities in </w:t>
      </w:r>
      <w:r w:rsidRPr="00A220F9">
        <w:rPr>
          <w:rFonts w:asciiTheme="majorHAnsi" w:hAnsiTheme="majorHAnsi" w:cstheme="majorHAnsi"/>
          <w:i/>
          <w:iCs/>
          <w:color w:val="auto"/>
          <w:sz w:val="26"/>
          <w:szCs w:val="26"/>
          <w:lang w:val="en-GB"/>
        </w:rPr>
        <w:t xml:space="preserve">17 </w:t>
      </w:r>
      <w:proofErr w:type="spellStart"/>
      <w:r w:rsidRPr="00A220F9">
        <w:rPr>
          <w:rFonts w:asciiTheme="majorHAnsi" w:hAnsiTheme="majorHAnsi" w:cstheme="majorHAnsi"/>
          <w:i/>
          <w:iCs/>
          <w:color w:val="auto"/>
          <w:sz w:val="26"/>
          <w:szCs w:val="26"/>
          <w:lang w:val="en-GB"/>
        </w:rPr>
        <w:t>filles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 xml:space="preserve"> (Delphine and Muriel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>Coulin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>, 2011)’</w:t>
      </w:r>
    </w:p>
    <w:p w14:paraId="48935D95" w14:textId="77777777" w:rsidR="00BB5D33" w:rsidRPr="00A220F9" w:rsidRDefault="000D63C0" w:rsidP="001F35B3">
      <w:pPr>
        <w:pStyle w:val="Body"/>
        <w:numPr>
          <w:ilvl w:val="0"/>
          <w:numId w:val="12"/>
        </w:numPr>
        <w:rPr>
          <w:rFonts w:asciiTheme="majorHAnsi" w:hAnsiTheme="majorHAnsi" w:cstheme="majorHAnsi"/>
          <w:color w:val="auto"/>
          <w:sz w:val="26"/>
          <w:szCs w:val="26"/>
          <w:lang w:val="en-GB"/>
        </w:rPr>
      </w:pPr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 xml:space="preserve">Barry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>Nevin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 xml:space="preserve"> (Dublin Institute of Technology,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>Irlande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>), ‘“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>Écoute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 xml:space="preserve">,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>reste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 xml:space="preserve"> un moment sans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>parler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 xml:space="preserve">” : sound, realism and simulacrum in Jacques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>Feyder’s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 xml:space="preserve"> </w:t>
      </w:r>
      <w:r w:rsidRPr="00A220F9">
        <w:rPr>
          <w:rFonts w:asciiTheme="majorHAnsi" w:hAnsiTheme="majorHAnsi" w:cstheme="majorHAnsi"/>
          <w:i/>
          <w:iCs/>
          <w:color w:val="auto"/>
          <w:sz w:val="26"/>
          <w:szCs w:val="26"/>
          <w:lang w:val="en-GB"/>
        </w:rPr>
        <w:t xml:space="preserve">Le Grand </w:t>
      </w:r>
      <w:proofErr w:type="spellStart"/>
      <w:r w:rsidRPr="00A220F9">
        <w:rPr>
          <w:rFonts w:asciiTheme="majorHAnsi" w:hAnsiTheme="majorHAnsi" w:cstheme="majorHAnsi"/>
          <w:i/>
          <w:iCs/>
          <w:color w:val="auto"/>
          <w:sz w:val="26"/>
          <w:szCs w:val="26"/>
          <w:lang w:val="en-GB"/>
        </w:rPr>
        <w:t>Jeu</w:t>
      </w:r>
      <w:proofErr w:type="spellEnd"/>
      <w:r w:rsidRPr="00A220F9">
        <w:rPr>
          <w:rFonts w:asciiTheme="majorHAnsi" w:hAnsiTheme="majorHAnsi" w:cstheme="majorHAnsi"/>
          <w:i/>
          <w:iCs/>
          <w:color w:val="auto"/>
          <w:sz w:val="26"/>
          <w:szCs w:val="26"/>
          <w:lang w:val="en-GB"/>
        </w:rPr>
        <w:t xml:space="preserve"> </w:t>
      </w:r>
      <w:r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>(1934)’</w:t>
      </w:r>
      <w:r w:rsidR="00BB5D33" w:rsidRPr="00A220F9">
        <w:rPr>
          <w:rFonts w:asciiTheme="majorHAnsi" w:hAnsiTheme="majorHAnsi" w:cstheme="majorHAnsi"/>
          <w:color w:val="auto"/>
          <w:sz w:val="26"/>
          <w:szCs w:val="26"/>
          <w:lang w:val="en-GB"/>
        </w:rPr>
        <w:t xml:space="preserve"> </w:t>
      </w:r>
    </w:p>
    <w:p w14:paraId="587A0115" w14:textId="77777777" w:rsidR="00BB5D33" w:rsidRPr="00A220F9" w:rsidRDefault="00BB5D33" w:rsidP="007D710C">
      <w:pPr>
        <w:pStyle w:val="Body"/>
        <w:rPr>
          <w:rFonts w:asciiTheme="majorHAnsi" w:hAnsiTheme="majorHAnsi" w:cstheme="majorHAnsi"/>
          <w:color w:val="auto"/>
          <w:sz w:val="26"/>
          <w:szCs w:val="26"/>
          <w:lang w:val="en-GB"/>
        </w:rPr>
      </w:pPr>
    </w:p>
    <w:p w14:paraId="1B1664D6" w14:textId="6AB4CA56" w:rsidR="00BB5D33" w:rsidRDefault="00BB5D33" w:rsidP="007D710C">
      <w:pPr>
        <w:pStyle w:val="Body"/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</w:pPr>
      <w:r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>9h30-11h</w:t>
      </w:r>
      <w:r w:rsidR="00C83D2C"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>15</w:t>
      </w:r>
      <w:r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 xml:space="preserve"> : </w:t>
      </w:r>
      <w:r w:rsidR="00272C0D"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>Séance 8b</w:t>
      </w:r>
      <w:r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 xml:space="preserve"> - Bilinguisme </w:t>
      </w:r>
    </w:p>
    <w:p w14:paraId="1E45D5B0" w14:textId="77777777" w:rsidR="00A220F9" w:rsidRPr="00A220F9" w:rsidRDefault="00A220F9" w:rsidP="007D710C">
      <w:pPr>
        <w:pStyle w:val="Body"/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</w:pPr>
    </w:p>
    <w:p w14:paraId="081649FC" w14:textId="170E67F3" w:rsidR="00BB5D33" w:rsidRPr="00A220F9" w:rsidRDefault="00BB5D33" w:rsidP="007D710C">
      <w:pPr>
        <w:pStyle w:val="Body"/>
        <w:numPr>
          <w:ilvl w:val="0"/>
          <w:numId w:val="13"/>
        </w:numPr>
        <w:rPr>
          <w:rFonts w:asciiTheme="majorHAnsi" w:hAnsiTheme="majorHAnsi" w:cstheme="majorHAnsi"/>
          <w:color w:val="auto"/>
          <w:sz w:val="26"/>
          <w:szCs w:val="26"/>
          <w:lang w:val="fr-FR"/>
        </w:rPr>
      </w:pPr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Hélène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Rufat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(Université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Pompeu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Fabra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de Barcelone, Espagne), ‘Littérature-monde : l’écriture </w:t>
      </w:r>
      <w:r w:rsidRPr="00A220F9">
        <w:rPr>
          <w:rFonts w:asciiTheme="majorHAnsi" w:hAnsiTheme="majorHAnsi" w:cstheme="majorHAnsi"/>
          <w:i/>
          <w:iCs/>
          <w:color w:val="auto"/>
          <w:sz w:val="26"/>
          <w:szCs w:val="26"/>
          <w:lang w:val="fr-FR"/>
        </w:rPr>
        <w:t>autrement</w:t>
      </w:r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, chez Jorge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Semprún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, Yahia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Belaskri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et Lydie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Salvayre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’</w:t>
      </w:r>
    </w:p>
    <w:p w14:paraId="3F2EFB51" w14:textId="4654EFD3" w:rsidR="00BB5D33" w:rsidRPr="00A220F9" w:rsidRDefault="00BB5D33" w:rsidP="007D710C">
      <w:pPr>
        <w:pStyle w:val="Body"/>
        <w:numPr>
          <w:ilvl w:val="0"/>
          <w:numId w:val="13"/>
        </w:numPr>
        <w:rPr>
          <w:rFonts w:asciiTheme="majorHAnsi" w:hAnsiTheme="majorHAnsi" w:cstheme="majorHAnsi"/>
          <w:color w:val="auto"/>
          <w:sz w:val="26"/>
          <w:szCs w:val="26"/>
          <w:lang w:val="fr-FR"/>
        </w:rPr>
      </w:pPr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Souad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Behri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(Université de Toulouse - Jean Jaurès, France), ‘Les épanchements des langues et des cultures dans l'écriture de Fouad Laroui’</w:t>
      </w:r>
    </w:p>
    <w:p w14:paraId="3855851A" w14:textId="72A40BF2" w:rsidR="00BB5D33" w:rsidRPr="00A220F9" w:rsidRDefault="00BB5D33" w:rsidP="007D710C">
      <w:pPr>
        <w:pStyle w:val="Body"/>
        <w:numPr>
          <w:ilvl w:val="0"/>
          <w:numId w:val="13"/>
        </w:numPr>
        <w:rPr>
          <w:rFonts w:asciiTheme="majorHAnsi" w:hAnsiTheme="majorHAnsi" w:cstheme="majorHAnsi"/>
          <w:color w:val="auto"/>
          <w:sz w:val="26"/>
          <w:szCs w:val="26"/>
          <w:lang w:val="fr-FR"/>
        </w:rPr>
      </w:pP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Raluca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B</w:t>
      </w:r>
      <w:r w:rsidR="001216CB"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ă</w:t>
      </w:r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l</w:t>
      </w:r>
      <w:r w:rsidR="001216CB"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ă</w:t>
      </w:r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it</w:t>
      </w:r>
      <w:r w:rsidR="001216CB"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ă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(Université Vasile Alecsandri de Bac</w:t>
      </w:r>
      <w:r w:rsidR="001216CB"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ă</w:t>
      </w:r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u, Roum</w:t>
      </w:r>
      <w:r w:rsidR="003215A2"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anie), ‘É</w:t>
      </w:r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criture de la mobilité, reconstruction de soi chez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Vassilis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Alexakis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’</w:t>
      </w:r>
    </w:p>
    <w:p w14:paraId="43DFFFF3" w14:textId="31AF11B8" w:rsidR="00BB5D33" w:rsidRPr="00A220F9" w:rsidRDefault="00BB5D33" w:rsidP="001F35B3">
      <w:pPr>
        <w:pStyle w:val="Body"/>
        <w:numPr>
          <w:ilvl w:val="0"/>
          <w:numId w:val="13"/>
        </w:numPr>
        <w:rPr>
          <w:rFonts w:asciiTheme="majorHAnsi" w:hAnsiTheme="majorHAnsi" w:cstheme="majorHAnsi"/>
          <w:color w:val="auto"/>
          <w:sz w:val="26"/>
          <w:szCs w:val="26"/>
          <w:lang w:val="fr-FR"/>
        </w:rPr>
      </w:pP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Andrès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</w:t>
      </w:r>
      <w:proofErr w:type="spellStart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Merchán</w:t>
      </w:r>
      <w:proofErr w:type="spellEnd"/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González (U</w:t>
      </w:r>
      <w:r w:rsidR="003215A2"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niversité d’Orléans, France), ‘É</w:t>
      </w:r>
      <w:r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crire et interpréter le bilinguisme’</w:t>
      </w:r>
    </w:p>
    <w:p w14:paraId="38480F07" w14:textId="77777777" w:rsidR="000D63C0" w:rsidRPr="00A220F9" w:rsidRDefault="000D63C0" w:rsidP="007D710C">
      <w:pPr>
        <w:pStyle w:val="Body"/>
        <w:rPr>
          <w:rFonts w:asciiTheme="majorHAnsi" w:hAnsiTheme="majorHAnsi" w:cstheme="majorHAnsi"/>
          <w:color w:val="auto"/>
          <w:sz w:val="26"/>
          <w:szCs w:val="26"/>
          <w:lang w:val="fr-FR"/>
        </w:rPr>
      </w:pPr>
    </w:p>
    <w:p w14:paraId="3F7548D3" w14:textId="006142CF" w:rsidR="00A40887" w:rsidRPr="00A220F9" w:rsidRDefault="000E2045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b/>
          <w:sz w:val="26"/>
          <w:szCs w:val="26"/>
        </w:rPr>
      </w:pPr>
      <w:r w:rsidRPr="00A220F9">
        <w:rPr>
          <w:rFonts w:asciiTheme="majorHAnsi" w:eastAsia="Arial Unicode MS" w:hAnsiTheme="majorHAnsi" w:cstheme="majorHAnsi"/>
          <w:b/>
          <w:sz w:val="26"/>
          <w:szCs w:val="26"/>
        </w:rPr>
        <w:t>11h-11h3</w:t>
      </w:r>
      <w:r w:rsidR="000D63C0" w:rsidRPr="00A220F9">
        <w:rPr>
          <w:rFonts w:asciiTheme="majorHAnsi" w:eastAsia="Arial Unicode MS" w:hAnsiTheme="majorHAnsi" w:cstheme="majorHAnsi"/>
          <w:b/>
          <w:sz w:val="26"/>
          <w:szCs w:val="26"/>
        </w:rPr>
        <w:t>0</w:t>
      </w:r>
      <w:r w:rsidR="00A40887" w:rsidRPr="00A220F9">
        <w:rPr>
          <w:rFonts w:asciiTheme="majorHAnsi" w:eastAsia="Arial Unicode MS" w:hAnsiTheme="majorHAnsi" w:cstheme="majorHAnsi"/>
          <w:b/>
          <w:sz w:val="26"/>
          <w:szCs w:val="26"/>
        </w:rPr>
        <w:t> : Pause</w:t>
      </w:r>
      <w:r w:rsidR="00A83509" w:rsidRPr="00A220F9">
        <w:rPr>
          <w:rFonts w:asciiTheme="majorHAnsi" w:eastAsia="Arial Unicode MS" w:hAnsiTheme="majorHAnsi" w:cstheme="majorHAnsi"/>
          <w:b/>
          <w:sz w:val="26"/>
          <w:szCs w:val="26"/>
        </w:rPr>
        <w:t>-</w:t>
      </w:r>
      <w:r w:rsidR="00A40887" w:rsidRPr="00A220F9">
        <w:rPr>
          <w:rFonts w:asciiTheme="majorHAnsi" w:eastAsia="Arial Unicode MS" w:hAnsiTheme="majorHAnsi" w:cstheme="majorHAnsi"/>
          <w:b/>
          <w:sz w:val="26"/>
          <w:szCs w:val="26"/>
        </w:rPr>
        <w:t>café</w:t>
      </w:r>
    </w:p>
    <w:p w14:paraId="6D846A5C" w14:textId="77777777" w:rsidR="001F35B3" w:rsidRPr="00A220F9" w:rsidRDefault="001F35B3" w:rsidP="007D710C">
      <w:pPr>
        <w:pStyle w:val="Body"/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</w:pPr>
    </w:p>
    <w:p w14:paraId="117792DC" w14:textId="71D75929" w:rsidR="00A40887" w:rsidRPr="00A220F9" w:rsidRDefault="000E2045" w:rsidP="007D710C">
      <w:pPr>
        <w:pStyle w:val="Body"/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</w:pPr>
      <w:r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>11h30-12</w:t>
      </w:r>
      <w:r w:rsidR="000D63C0"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>h</w:t>
      </w:r>
      <w:r w:rsidR="00A40887"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 xml:space="preserve"> : </w:t>
      </w:r>
      <w:r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 xml:space="preserve">Séance plénière - </w:t>
      </w:r>
      <w:r w:rsidR="00BB5D33"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Marcos </w:t>
      </w:r>
      <w:proofErr w:type="spellStart"/>
      <w:r w:rsidR="00BB5D33"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>Eymar</w:t>
      </w:r>
      <w:proofErr w:type="spellEnd"/>
      <w:r w:rsidR="00BB5D33"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(Université d’Orléans) présentera son roman </w:t>
      </w:r>
      <w:r w:rsidR="00BB5D33" w:rsidRPr="00A220F9">
        <w:rPr>
          <w:rFonts w:asciiTheme="majorHAnsi" w:hAnsiTheme="majorHAnsi" w:cstheme="majorHAnsi"/>
          <w:i/>
          <w:iCs/>
          <w:color w:val="auto"/>
          <w:sz w:val="26"/>
          <w:szCs w:val="26"/>
          <w:lang w:val="fr-FR"/>
        </w:rPr>
        <w:t>Hendaye</w:t>
      </w:r>
      <w:r w:rsidR="00BB5D33" w:rsidRPr="00A220F9">
        <w:rPr>
          <w:rFonts w:asciiTheme="majorHAnsi" w:hAnsiTheme="majorHAnsi" w:cstheme="majorHAnsi"/>
          <w:color w:val="auto"/>
          <w:sz w:val="26"/>
          <w:szCs w:val="26"/>
          <w:lang w:val="fr-FR"/>
        </w:rPr>
        <w:t xml:space="preserve"> (Actes Sud, 2015)</w:t>
      </w:r>
    </w:p>
    <w:p w14:paraId="3349AAFC" w14:textId="77777777" w:rsidR="000E2045" w:rsidRPr="00A220F9" w:rsidRDefault="000E2045" w:rsidP="007D710C">
      <w:pPr>
        <w:pStyle w:val="Body"/>
        <w:rPr>
          <w:rFonts w:asciiTheme="majorHAnsi" w:hAnsiTheme="majorHAnsi" w:cstheme="majorHAnsi"/>
          <w:color w:val="auto"/>
          <w:sz w:val="26"/>
          <w:szCs w:val="26"/>
          <w:lang w:val="fr-FR"/>
        </w:rPr>
      </w:pPr>
    </w:p>
    <w:p w14:paraId="2C314DB4" w14:textId="77777777" w:rsidR="000E2045" w:rsidRPr="00A220F9" w:rsidRDefault="000E2045" w:rsidP="007D710C">
      <w:pPr>
        <w:pStyle w:val="Body"/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</w:pPr>
      <w:r w:rsidRPr="00A220F9">
        <w:rPr>
          <w:rFonts w:asciiTheme="majorHAnsi" w:hAnsiTheme="majorHAnsi" w:cstheme="majorHAnsi"/>
          <w:b/>
          <w:color w:val="auto"/>
          <w:sz w:val="26"/>
          <w:szCs w:val="26"/>
          <w:lang w:val="fr-FR"/>
        </w:rPr>
        <w:t>12h-13h : Assemblée générale de l'ADEFFI 2017</w:t>
      </w:r>
    </w:p>
    <w:p w14:paraId="7A7EC928" w14:textId="77777777" w:rsidR="000D63C0" w:rsidRPr="00A220F9" w:rsidRDefault="000D63C0" w:rsidP="007D710C">
      <w:pPr>
        <w:pStyle w:val="Body"/>
        <w:rPr>
          <w:rFonts w:asciiTheme="majorHAnsi" w:hAnsiTheme="majorHAnsi" w:cstheme="majorHAnsi"/>
          <w:color w:val="auto"/>
          <w:sz w:val="26"/>
          <w:szCs w:val="26"/>
          <w:lang w:val="fr-FR"/>
        </w:rPr>
      </w:pPr>
    </w:p>
    <w:p w14:paraId="7DE880C1" w14:textId="121D0ABF" w:rsidR="000D63C0" w:rsidRPr="00A220F9" w:rsidRDefault="000D63C0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b/>
          <w:sz w:val="26"/>
          <w:szCs w:val="26"/>
        </w:rPr>
      </w:pPr>
      <w:r w:rsidRPr="00A220F9">
        <w:rPr>
          <w:rFonts w:asciiTheme="majorHAnsi" w:eastAsia="Arial Unicode MS" w:hAnsiTheme="majorHAnsi" w:cstheme="majorHAnsi"/>
          <w:b/>
          <w:sz w:val="26"/>
          <w:szCs w:val="26"/>
        </w:rPr>
        <w:t>13h-14h</w:t>
      </w:r>
      <w:r w:rsidR="00CB14E2" w:rsidRPr="00A220F9">
        <w:rPr>
          <w:rFonts w:asciiTheme="majorHAnsi" w:eastAsia="Arial Unicode MS" w:hAnsiTheme="majorHAnsi" w:cstheme="majorHAnsi"/>
          <w:b/>
          <w:sz w:val="26"/>
          <w:szCs w:val="26"/>
        </w:rPr>
        <w:t> : Déjeuner (après l</w:t>
      </w:r>
      <w:r w:rsidRPr="00A220F9">
        <w:rPr>
          <w:rFonts w:asciiTheme="majorHAnsi" w:eastAsia="Arial Unicode MS" w:hAnsiTheme="majorHAnsi" w:cstheme="majorHAnsi"/>
          <w:b/>
          <w:sz w:val="26"/>
          <w:szCs w:val="26"/>
        </w:rPr>
        <w:t>e</w:t>
      </w:r>
      <w:r w:rsidR="00CB14E2" w:rsidRPr="00A220F9">
        <w:rPr>
          <w:rFonts w:asciiTheme="majorHAnsi" w:eastAsia="Arial Unicode MS" w:hAnsiTheme="majorHAnsi" w:cstheme="majorHAnsi"/>
          <w:b/>
          <w:sz w:val="26"/>
          <w:szCs w:val="26"/>
        </w:rPr>
        <w:t xml:space="preserve"> déjeuner le</w:t>
      </w:r>
      <w:r w:rsidRPr="00A220F9">
        <w:rPr>
          <w:rFonts w:asciiTheme="majorHAnsi" w:eastAsia="Arial Unicode MS" w:hAnsiTheme="majorHAnsi" w:cstheme="majorHAnsi"/>
          <w:b/>
          <w:sz w:val="26"/>
          <w:szCs w:val="26"/>
        </w:rPr>
        <w:t xml:space="preserve"> colloque se terminera </w:t>
      </w:r>
      <w:r w:rsidR="00272C0D" w:rsidRPr="00A220F9">
        <w:rPr>
          <w:rFonts w:asciiTheme="majorHAnsi" w:eastAsia="Arial Unicode MS" w:hAnsiTheme="majorHAnsi" w:cstheme="majorHAnsi"/>
          <w:b/>
          <w:sz w:val="26"/>
          <w:szCs w:val="26"/>
        </w:rPr>
        <w:t>au FRAC-Centre</w:t>
      </w:r>
      <w:r w:rsidR="00CB14E2" w:rsidRPr="00A220F9">
        <w:rPr>
          <w:rFonts w:asciiTheme="majorHAnsi" w:eastAsia="Arial Unicode MS" w:hAnsiTheme="majorHAnsi" w:cstheme="majorHAnsi"/>
          <w:b/>
          <w:sz w:val="26"/>
          <w:szCs w:val="26"/>
        </w:rPr>
        <w:t>)</w:t>
      </w:r>
    </w:p>
    <w:p w14:paraId="0C2E2F16" w14:textId="77777777" w:rsidR="007B5C46" w:rsidRPr="00A220F9" w:rsidRDefault="007B5C46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b/>
          <w:sz w:val="26"/>
          <w:szCs w:val="26"/>
        </w:rPr>
      </w:pPr>
    </w:p>
    <w:p w14:paraId="5BA05862" w14:textId="730795E5" w:rsidR="000D63C0" w:rsidRPr="00A220F9" w:rsidRDefault="000D63C0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sz w:val="26"/>
          <w:szCs w:val="26"/>
        </w:rPr>
      </w:pPr>
      <w:r w:rsidRPr="00A220F9">
        <w:rPr>
          <w:rFonts w:asciiTheme="majorHAnsi" w:eastAsia="Arial Unicode MS" w:hAnsiTheme="majorHAnsi" w:cstheme="majorHAnsi"/>
          <w:b/>
          <w:sz w:val="26"/>
          <w:szCs w:val="26"/>
        </w:rPr>
        <w:t>14h30</w:t>
      </w:r>
      <w:r w:rsidR="006063ED" w:rsidRPr="00A220F9">
        <w:rPr>
          <w:rFonts w:asciiTheme="majorHAnsi" w:eastAsia="Arial Unicode MS" w:hAnsiTheme="majorHAnsi" w:cstheme="majorHAnsi"/>
          <w:b/>
          <w:sz w:val="26"/>
          <w:szCs w:val="26"/>
        </w:rPr>
        <w:t>-16h</w:t>
      </w:r>
      <w:r w:rsidRPr="00A220F9">
        <w:rPr>
          <w:rFonts w:asciiTheme="majorHAnsi" w:eastAsia="Arial Unicode MS" w:hAnsiTheme="majorHAnsi" w:cstheme="majorHAnsi"/>
          <w:b/>
          <w:sz w:val="26"/>
          <w:szCs w:val="26"/>
        </w:rPr>
        <w:t xml:space="preserve"> : </w:t>
      </w:r>
      <w:r w:rsidR="00622A44" w:rsidRPr="00A220F9">
        <w:rPr>
          <w:rFonts w:asciiTheme="majorHAnsi" w:eastAsia="Arial Unicode MS" w:hAnsiTheme="majorHAnsi" w:cstheme="majorHAnsi"/>
          <w:sz w:val="26"/>
          <w:szCs w:val="26"/>
        </w:rPr>
        <w:t>écriture architecturale – exploration de la</w:t>
      </w:r>
      <w:r w:rsidRPr="00A220F9">
        <w:rPr>
          <w:rFonts w:asciiTheme="majorHAnsi" w:eastAsia="Arial Unicode MS" w:hAnsiTheme="majorHAnsi" w:cstheme="majorHAnsi"/>
          <w:sz w:val="26"/>
          <w:szCs w:val="26"/>
        </w:rPr>
        <w:t xml:space="preserve"> biennale d’architecture </w:t>
      </w:r>
      <w:r w:rsidR="00622A44" w:rsidRPr="00A220F9">
        <w:rPr>
          <w:rFonts w:asciiTheme="majorHAnsi" w:eastAsia="Arial Unicode MS" w:hAnsiTheme="majorHAnsi" w:cstheme="majorHAnsi"/>
          <w:sz w:val="26"/>
          <w:szCs w:val="26"/>
        </w:rPr>
        <w:t xml:space="preserve">du FRAC-Centre </w:t>
      </w:r>
      <w:r w:rsidRPr="00A220F9">
        <w:rPr>
          <w:rFonts w:asciiTheme="majorHAnsi" w:eastAsia="Arial Unicode MS" w:hAnsiTheme="majorHAnsi" w:cstheme="majorHAnsi"/>
          <w:sz w:val="26"/>
          <w:szCs w:val="26"/>
        </w:rPr>
        <w:t>« Marcher dans le rêve d’un autre </w:t>
      </w:r>
      <w:r w:rsidR="00622A44" w:rsidRPr="00A220F9">
        <w:rPr>
          <w:rFonts w:asciiTheme="majorHAnsi" w:eastAsia="Arial Unicode MS" w:hAnsiTheme="majorHAnsi" w:cstheme="majorHAnsi"/>
          <w:sz w:val="26"/>
          <w:szCs w:val="26"/>
        </w:rPr>
        <w:t>»</w:t>
      </w:r>
    </w:p>
    <w:p w14:paraId="4086BDDA" w14:textId="77777777" w:rsidR="007B5C46" w:rsidRPr="00A220F9" w:rsidRDefault="007B5C46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b/>
          <w:sz w:val="26"/>
          <w:szCs w:val="26"/>
        </w:rPr>
      </w:pPr>
    </w:p>
    <w:p w14:paraId="07093E6E" w14:textId="3C12B3B8" w:rsidR="00BB5D33" w:rsidRPr="00A220F9" w:rsidRDefault="00622A44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b/>
          <w:sz w:val="26"/>
          <w:szCs w:val="26"/>
        </w:rPr>
      </w:pPr>
      <w:r w:rsidRPr="00A220F9">
        <w:rPr>
          <w:rFonts w:asciiTheme="majorHAnsi" w:eastAsia="Arial Unicode MS" w:hAnsiTheme="majorHAnsi" w:cstheme="majorHAnsi"/>
          <w:b/>
          <w:sz w:val="26"/>
          <w:szCs w:val="26"/>
        </w:rPr>
        <w:t>16h00</w:t>
      </w:r>
      <w:r w:rsidR="000E2045" w:rsidRPr="00A220F9">
        <w:rPr>
          <w:rFonts w:asciiTheme="majorHAnsi" w:eastAsia="Arial Unicode MS" w:hAnsiTheme="majorHAnsi" w:cstheme="majorHAnsi"/>
          <w:b/>
          <w:sz w:val="26"/>
          <w:szCs w:val="26"/>
        </w:rPr>
        <w:t xml:space="preserve">: </w:t>
      </w:r>
      <w:r w:rsidR="00BB5D33" w:rsidRPr="00A220F9">
        <w:rPr>
          <w:rFonts w:asciiTheme="majorHAnsi" w:eastAsia="Arial Unicode MS" w:hAnsiTheme="majorHAnsi" w:cstheme="majorHAnsi"/>
          <w:b/>
          <w:sz w:val="26"/>
          <w:szCs w:val="26"/>
        </w:rPr>
        <w:t>Clôture du colloque</w:t>
      </w:r>
      <w:r w:rsidR="00C83D2C" w:rsidRPr="00A220F9">
        <w:rPr>
          <w:rFonts w:asciiTheme="majorHAnsi" w:eastAsia="Arial Unicode MS" w:hAnsiTheme="majorHAnsi" w:cstheme="majorHAnsi"/>
          <w:b/>
          <w:sz w:val="26"/>
          <w:szCs w:val="26"/>
        </w:rPr>
        <w:t xml:space="preserve"> au FRAC-Centre</w:t>
      </w:r>
    </w:p>
    <w:bookmarkEnd w:id="5"/>
    <w:p w14:paraId="3BF7EDB7" w14:textId="77777777" w:rsidR="007D710C" w:rsidRDefault="007D710C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b/>
          <w:sz w:val="26"/>
          <w:szCs w:val="26"/>
        </w:rPr>
      </w:pPr>
    </w:p>
    <w:p w14:paraId="42892965" w14:textId="77777777" w:rsidR="000E4E47" w:rsidRDefault="000E4E47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b/>
          <w:sz w:val="26"/>
          <w:szCs w:val="26"/>
        </w:rPr>
      </w:pPr>
    </w:p>
    <w:p w14:paraId="2305DDDC" w14:textId="77777777" w:rsidR="000E4E47" w:rsidRDefault="000E4E47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b/>
          <w:sz w:val="26"/>
          <w:szCs w:val="26"/>
        </w:rPr>
      </w:pPr>
    </w:p>
    <w:p w14:paraId="331D166B" w14:textId="77777777" w:rsidR="000E4E47" w:rsidRPr="00A220F9" w:rsidRDefault="000E4E47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b/>
          <w:sz w:val="26"/>
          <w:szCs w:val="26"/>
        </w:rPr>
      </w:pPr>
    </w:p>
    <w:p w14:paraId="07B163A3" w14:textId="77777777" w:rsidR="00D152EE" w:rsidRDefault="00D152EE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b/>
          <w:sz w:val="26"/>
          <w:szCs w:val="26"/>
        </w:rPr>
      </w:pPr>
      <w:bookmarkStart w:id="6" w:name="_Hlk494790730"/>
    </w:p>
    <w:p w14:paraId="56CA7E18" w14:textId="77777777" w:rsidR="00D152EE" w:rsidRDefault="00D152EE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b/>
          <w:sz w:val="26"/>
          <w:szCs w:val="26"/>
        </w:rPr>
      </w:pPr>
    </w:p>
    <w:p w14:paraId="0858089F" w14:textId="77777777" w:rsidR="00D152EE" w:rsidRDefault="00D152EE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b/>
          <w:sz w:val="26"/>
          <w:szCs w:val="26"/>
        </w:rPr>
      </w:pPr>
    </w:p>
    <w:p w14:paraId="08ACB524" w14:textId="1D1F98DF" w:rsidR="00A40887" w:rsidRPr="00A220F9" w:rsidRDefault="00A40887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b/>
          <w:sz w:val="26"/>
          <w:szCs w:val="26"/>
        </w:rPr>
      </w:pPr>
      <w:r w:rsidRPr="00A220F9">
        <w:rPr>
          <w:rFonts w:asciiTheme="majorHAnsi" w:eastAsia="Arial Unicode MS" w:hAnsiTheme="majorHAnsi" w:cstheme="majorHAnsi"/>
          <w:b/>
          <w:sz w:val="26"/>
          <w:szCs w:val="26"/>
        </w:rPr>
        <w:t>Nous tenons à remercie</w:t>
      </w:r>
      <w:r w:rsidR="00AB3B9E">
        <w:rPr>
          <w:rFonts w:asciiTheme="majorHAnsi" w:eastAsia="Arial Unicode MS" w:hAnsiTheme="majorHAnsi" w:cstheme="majorHAnsi"/>
          <w:b/>
          <w:sz w:val="26"/>
          <w:szCs w:val="26"/>
        </w:rPr>
        <w:t>r</w:t>
      </w:r>
      <w:r w:rsidR="005D485B" w:rsidRPr="00A220F9">
        <w:rPr>
          <w:rFonts w:asciiTheme="majorHAnsi" w:eastAsia="Arial Unicode MS" w:hAnsiTheme="majorHAnsi" w:cstheme="majorHAnsi"/>
          <w:b/>
          <w:sz w:val="26"/>
          <w:szCs w:val="26"/>
        </w:rPr>
        <w:t xml:space="preserve"> l’université d’Orléans, le Conseil Général du Loiret, le Conseil R</w:t>
      </w:r>
      <w:r w:rsidR="00622A44" w:rsidRPr="00A220F9">
        <w:rPr>
          <w:rFonts w:asciiTheme="majorHAnsi" w:eastAsia="Arial Unicode MS" w:hAnsiTheme="majorHAnsi" w:cstheme="majorHAnsi"/>
          <w:b/>
          <w:sz w:val="26"/>
          <w:szCs w:val="26"/>
        </w:rPr>
        <w:t xml:space="preserve">égional </w:t>
      </w:r>
      <w:r w:rsidR="00092F64" w:rsidRPr="00A220F9">
        <w:rPr>
          <w:rFonts w:asciiTheme="majorHAnsi" w:eastAsia="Arial Unicode MS" w:hAnsiTheme="majorHAnsi" w:cstheme="majorHAnsi"/>
          <w:b/>
          <w:sz w:val="26"/>
          <w:szCs w:val="26"/>
        </w:rPr>
        <w:t>et l'Ambassade de France en Irlande</w:t>
      </w:r>
      <w:r w:rsidRPr="00A220F9">
        <w:rPr>
          <w:rFonts w:asciiTheme="majorHAnsi" w:eastAsia="Arial Unicode MS" w:hAnsiTheme="majorHAnsi" w:cstheme="majorHAnsi"/>
          <w:b/>
          <w:sz w:val="26"/>
          <w:szCs w:val="26"/>
        </w:rPr>
        <w:t xml:space="preserve"> pour leur soutien financier</w:t>
      </w:r>
    </w:p>
    <w:p w14:paraId="64ADDBE0" w14:textId="51AFD99E" w:rsidR="00B719E8" w:rsidRPr="00EE5739" w:rsidRDefault="007D5318" w:rsidP="007D710C">
      <w:pPr>
        <w:widowControl w:val="0"/>
        <w:autoSpaceDE w:val="0"/>
        <w:autoSpaceDN w:val="0"/>
        <w:adjustRightInd w:val="0"/>
        <w:rPr>
          <w:rFonts w:asciiTheme="majorHAnsi" w:eastAsia="Arial Unicode MS" w:hAnsiTheme="majorHAnsi" w:cstheme="majorHAnsi"/>
          <w:b/>
        </w:rPr>
      </w:pPr>
      <w:r w:rsidRPr="00EE5739">
        <w:rPr>
          <w:rFonts w:asciiTheme="majorHAnsi" w:eastAsia="Arial Unicode MS" w:hAnsiTheme="majorHAnsi" w:cstheme="majorHAnsi"/>
          <w:b/>
        </w:rPr>
        <w:t xml:space="preserve">       </w:t>
      </w:r>
      <w:r w:rsidR="00FC24DD" w:rsidRPr="00EE5739">
        <w:rPr>
          <w:rFonts w:asciiTheme="majorHAnsi" w:eastAsia="Arial Unicode MS" w:hAnsiTheme="majorHAnsi" w:cstheme="majorHAnsi"/>
          <w:b/>
          <w:noProof/>
          <w:lang w:val="en-US"/>
        </w:rPr>
        <w:drawing>
          <wp:inline distT="0" distB="0" distL="0" distR="0" wp14:anchorId="7E159935" wp14:editId="2E1DB942">
            <wp:extent cx="1314450" cy="771979"/>
            <wp:effectExtent l="0" t="0" r="0" b="9525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439" cy="77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529" w:rsidRPr="00EE5739">
        <w:rPr>
          <w:rFonts w:asciiTheme="majorHAnsi" w:eastAsia="Arial Unicode MS" w:hAnsiTheme="majorHAnsi" w:cstheme="majorHAnsi"/>
          <w:b/>
        </w:rPr>
        <w:t xml:space="preserve">       </w:t>
      </w:r>
      <w:r w:rsidR="00FC24DD" w:rsidRPr="00EE5739">
        <w:rPr>
          <w:rFonts w:asciiTheme="majorHAnsi" w:hAnsiTheme="majorHAnsi" w:cstheme="majorHAnsi"/>
          <w:noProof/>
          <w:lang w:val="en-US"/>
        </w:rPr>
        <w:drawing>
          <wp:inline distT="0" distB="0" distL="0" distR="0" wp14:anchorId="756456BE" wp14:editId="3DAC99B8">
            <wp:extent cx="640080" cy="817559"/>
            <wp:effectExtent l="0" t="0" r="7620" b="1905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17" cy="82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5739">
        <w:rPr>
          <w:rFonts w:asciiTheme="majorHAnsi" w:hAnsiTheme="majorHAnsi" w:cstheme="majorHAnsi"/>
        </w:rPr>
        <w:t xml:space="preserve">   </w:t>
      </w:r>
      <w:r w:rsidR="00271529" w:rsidRPr="00EE5739">
        <w:rPr>
          <w:rFonts w:asciiTheme="majorHAnsi" w:hAnsiTheme="majorHAnsi" w:cstheme="majorHAnsi"/>
        </w:rPr>
        <w:t xml:space="preserve">  </w:t>
      </w:r>
      <w:r w:rsidRPr="00EE5739">
        <w:rPr>
          <w:rFonts w:asciiTheme="majorHAnsi" w:hAnsiTheme="majorHAnsi" w:cstheme="majorHAnsi"/>
        </w:rPr>
        <w:t xml:space="preserve">   </w:t>
      </w:r>
      <w:r w:rsidR="00FC24DD" w:rsidRPr="00EE5739">
        <w:rPr>
          <w:rFonts w:asciiTheme="majorHAnsi" w:hAnsiTheme="majorHAnsi" w:cstheme="majorHAnsi"/>
          <w:noProof/>
          <w:lang w:val="en-US"/>
        </w:rPr>
        <w:drawing>
          <wp:inline distT="0" distB="0" distL="0" distR="0" wp14:anchorId="4CA15F2B" wp14:editId="7D04B3EB">
            <wp:extent cx="1762085" cy="703621"/>
            <wp:effectExtent l="0" t="0" r="0" b="127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267" cy="70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13E2D" w14:textId="77777777" w:rsidR="00FC24DD" w:rsidRPr="00EE5739" w:rsidRDefault="00FC24DD" w:rsidP="007D710C">
      <w:pPr>
        <w:rPr>
          <w:rFonts w:asciiTheme="majorHAnsi" w:hAnsiTheme="majorHAnsi" w:cstheme="majorHAnsi"/>
        </w:rPr>
      </w:pPr>
    </w:p>
    <w:p w14:paraId="4BE7CBD6" w14:textId="1693A3A1" w:rsidR="00271529" w:rsidRPr="00EE5739" w:rsidRDefault="00271529" w:rsidP="007D710C">
      <w:pPr>
        <w:rPr>
          <w:rFonts w:asciiTheme="majorHAnsi" w:eastAsia="Arial Unicode MS" w:hAnsiTheme="majorHAnsi" w:cstheme="majorHAnsi"/>
          <w:b/>
          <w:noProof/>
          <w:lang w:val="en-US"/>
        </w:rPr>
      </w:pPr>
      <w:r w:rsidRPr="00EE5739">
        <w:rPr>
          <w:rFonts w:asciiTheme="majorHAnsi" w:eastAsia="Arial Unicode MS" w:hAnsiTheme="majorHAnsi" w:cstheme="majorHAnsi"/>
          <w:b/>
          <w:noProof/>
          <w:lang w:val="en-US"/>
        </w:rPr>
        <w:drawing>
          <wp:inline distT="0" distB="0" distL="0" distR="0" wp14:anchorId="5F87D615" wp14:editId="418FF7EF">
            <wp:extent cx="1476375" cy="78190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sh-logo-officiel-orang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2367" cy="79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5739">
        <w:rPr>
          <w:rFonts w:asciiTheme="majorHAnsi" w:eastAsia="Arial Unicode MS" w:hAnsiTheme="majorHAnsi" w:cstheme="majorHAnsi"/>
          <w:b/>
          <w:noProof/>
          <w:lang w:val="en-US"/>
        </w:rPr>
        <w:t xml:space="preserve">        </w:t>
      </w:r>
      <w:r w:rsidRPr="00EE5739">
        <w:rPr>
          <w:rFonts w:asciiTheme="majorHAnsi" w:eastAsia="Arial Unicode MS" w:hAnsiTheme="majorHAnsi" w:cstheme="majorHAnsi"/>
          <w:b/>
          <w:noProof/>
          <w:lang w:val="en-US"/>
        </w:rPr>
        <w:drawing>
          <wp:inline distT="0" distB="0" distL="0" distR="0" wp14:anchorId="2F198F10" wp14:editId="79D10664">
            <wp:extent cx="1541892" cy="768350"/>
            <wp:effectExtent l="0" t="0" r="1270" b="0"/>
            <wp:docPr id="6" name="Picture 4" descr="Macintosh HD:Users:jhanrahan:Desktop:logo_remel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hanrahan:Desktop:logo_remelic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537" cy="77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6311" w:rsidRPr="00EE5739">
        <w:rPr>
          <w:rFonts w:asciiTheme="majorHAnsi" w:eastAsia="Arial Unicode MS" w:hAnsiTheme="majorHAnsi" w:cstheme="majorHAnsi"/>
          <w:b/>
          <w:noProof/>
          <w:lang w:val="en-US"/>
        </w:rPr>
        <w:t xml:space="preserve">    </w:t>
      </w:r>
      <w:r w:rsidR="00286311" w:rsidRPr="00EE5739">
        <w:rPr>
          <w:rFonts w:asciiTheme="majorHAnsi" w:hAnsiTheme="majorHAnsi" w:cstheme="majorHAnsi"/>
          <w:noProof/>
          <w:lang w:val="en-US"/>
        </w:rPr>
        <w:drawing>
          <wp:inline distT="0" distB="0" distL="0" distR="0" wp14:anchorId="38F92291" wp14:editId="19D651C5">
            <wp:extent cx="1102561" cy="744975"/>
            <wp:effectExtent l="0" t="0" r="2540" b="0"/>
            <wp:docPr id="3" name="Picture 2" descr="Macintosh HD:Users:jameshanrahan:Desktop:A. AMBASSADE Logo final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meshanrahan:Desktop:A. AMBASSADE Logo final NEW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674" cy="75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6"/>
    <w:p w14:paraId="3C88C320" w14:textId="04D45AC5" w:rsidR="00271529" w:rsidRPr="00EE5739" w:rsidRDefault="00271529" w:rsidP="007D710C">
      <w:pPr>
        <w:rPr>
          <w:rFonts w:asciiTheme="majorHAnsi" w:hAnsiTheme="majorHAnsi" w:cstheme="majorHAnsi"/>
          <w:noProof/>
          <w:lang w:val="en-US"/>
        </w:rPr>
      </w:pPr>
      <w:r w:rsidRPr="00EE5739">
        <w:rPr>
          <w:rFonts w:asciiTheme="majorHAnsi" w:hAnsiTheme="majorHAnsi" w:cstheme="majorHAnsi"/>
          <w:noProof/>
          <w:lang w:val="en-US"/>
        </w:rPr>
        <w:t xml:space="preserve">     </w:t>
      </w:r>
    </w:p>
    <w:sectPr w:rsidR="00271529" w:rsidRPr="00EE5739" w:rsidSect="00652479">
      <w:footerReference w:type="even" r:id="rId16"/>
      <w:footerReference w:type="default" r:id="rId17"/>
      <w:pgSz w:w="11900" w:h="16840"/>
      <w:pgMar w:top="720" w:right="1800" w:bottom="1152" w:left="1800" w:header="706" w:footer="706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34EB2A" w14:textId="77777777" w:rsidR="005324DF" w:rsidRDefault="005324DF" w:rsidP="00FF1AFA">
      <w:r>
        <w:separator/>
      </w:r>
    </w:p>
  </w:endnote>
  <w:endnote w:type="continuationSeparator" w:id="0">
    <w:p w14:paraId="0526046E" w14:textId="77777777" w:rsidR="005324DF" w:rsidRDefault="005324DF" w:rsidP="00FF1A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6A9E05" w14:textId="77777777" w:rsidR="00FC24DD" w:rsidRDefault="00FC24DD" w:rsidP="008527D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849DB31" w14:textId="77777777" w:rsidR="00FC24DD" w:rsidRDefault="00FC24DD" w:rsidP="00FF1AFA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366120" w14:textId="07248772" w:rsidR="00FC24DD" w:rsidRDefault="00FC24DD" w:rsidP="008527DA">
    <w:pPr>
      <w:pStyle w:val="Footer"/>
      <w:framePr w:wrap="around" w:vAnchor="text" w:hAnchor="margin" w:xAlign="right" w:y="1"/>
      <w:rPr>
        <w:rStyle w:val="PageNumber"/>
      </w:rPr>
    </w:pPr>
  </w:p>
  <w:p w14:paraId="6927C827" w14:textId="77777777" w:rsidR="00FC24DD" w:rsidRDefault="00FC24DD" w:rsidP="00FF1AF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F76BA9" w14:textId="77777777" w:rsidR="005324DF" w:rsidRDefault="005324DF" w:rsidP="00FF1AFA">
      <w:r>
        <w:separator/>
      </w:r>
    </w:p>
  </w:footnote>
  <w:footnote w:type="continuationSeparator" w:id="0">
    <w:p w14:paraId="24EC9F93" w14:textId="77777777" w:rsidR="005324DF" w:rsidRDefault="005324DF" w:rsidP="00FF1A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05458"/>
    <w:multiLevelType w:val="hybridMultilevel"/>
    <w:tmpl w:val="14568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2F690F"/>
    <w:multiLevelType w:val="hybridMultilevel"/>
    <w:tmpl w:val="5600C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8E11FD"/>
    <w:multiLevelType w:val="hybridMultilevel"/>
    <w:tmpl w:val="78781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10243B"/>
    <w:multiLevelType w:val="hybridMultilevel"/>
    <w:tmpl w:val="F5464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754221"/>
    <w:multiLevelType w:val="hybridMultilevel"/>
    <w:tmpl w:val="79B49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CE2068"/>
    <w:multiLevelType w:val="hybridMultilevel"/>
    <w:tmpl w:val="C1080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ED011D"/>
    <w:multiLevelType w:val="hybridMultilevel"/>
    <w:tmpl w:val="E91EB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0D4DA9"/>
    <w:multiLevelType w:val="hybridMultilevel"/>
    <w:tmpl w:val="532AD1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7263B9"/>
    <w:multiLevelType w:val="hybridMultilevel"/>
    <w:tmpl w:val="0B4A9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246FC8"/>
    <w:multiLevelType w:val="hybridMultilevel"/>
    <w:tmpl w:val="14D6D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344CF6"/>
    <w:multiLevelType w:val="hybridMultilevel"/>
    <w:tmpl w:val="95F44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E44254"/>
    <w:multiLevelType w:val="hybridMultilevel"/>
    <w:tmpl w:val="B0E24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3C6605"/>
    <w:multiLevelType w:val="hybridMultilevel"/>
    <w:tmpl w:val="2D6AA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7"/>
  </w:num>
  <w:num w:numId="4">
    <w:abstractNumId w:val="2"/>
  </w:num>
  <w:num w:numId="5">
    <w:abstractNumId w:val="0"/>
  </w:num>
  <w:num w:numId="6">
    <w:abstractNumId w:val="4"/>
  </w:num>
  <w:num w:numId="7">
    <w:abstractNumId w:val="1"/>
  </w:num>
  <w:num w:numId="8">
    <w:abstractNumId w:val="5"/>
  </w:num>
  <w:num w:numId="9">
    <w:abstractNumId w:val="3"/>
  </w:num>
  <w:num w:numId="10">
    <w:abstractNumId w:val="11"/>
  </w:num>
  <w:num w:numId="11">
    <w:abstractNumId w:val="10"/>
  </w:num>
  <w:num w:numId="12">
    <w:abstractNumId w:val="6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887"/>
    <w:rsid w:val="000802BE"/>
    <w:rsid w:val="00092F64"/>
    <w:rsid w:val="000D63C0"/>
    <w:rsid w:val="000E2045"/>
    <w:rsid w:val="000E4E47"/>
    <w:rsid w:val="001216CB"/>
    <w:rsid w:val="00126053"/>
    <w:rsid w:val="00186734"/>
    <w:rsid w:val="001C49E4"/>
    <w:rsid w:val="001D5164"/>
    <w:rsid w:val="001F35B3"/>
    <w:rsid w:val="00231731"/>
    <w:rsid w:val="00261E42"/>
    <w:rsid w:val="00271529"/>
    <w:rsid w:val="00272C0D"/>
    <w:rsid w:val="00286311"/>
    <w:rsid w:val="0029214C"/>
    <w:rsid w:val="002A69F0"/>
    <w:rsid w:val="00312186"/>
    <w:rsid w:val="003215A2"/>
    <w:rsid w:val="00365898"/>
    <w:rsid w:val="00371F6C"/>
    <w:rsid w:val="003D5719"/>
    <w:rsid w:val="00402EE1"/>
    <w:rsid w:val="00420461"/>
    <w:rsid w:val="00472C90"/>
    <w:rsid w:val="004E4AA9"/>
    <w:rsid w:val="00500306"/>
    <w:rsid w:val="005324DF"/>
    <w:rsid w:val="0056086D"/>
    <w:rsid w:val="005D485B"/>
    <w:rsid w:val="00605D67"/>
    <w:rsid w:val="006063ED"/>
    <w:rsid w:val="00622A44"/>
    <w:rsid w:val="006321DB"/>
    <w:rsid w:val="00652479"/>
    <w:rsid w:val="007066FB"/>
    <w:rsid w:val="007A253E"/>
    <w:rsid w:val="007B5C46"/>
    <w:rsid w:val="007C7E94"/>
    <w:rsid w:val="007D5318"/>
    <w:rsid w:val="007D710C"/>
    <w:rsid w:val="00804FE6"/>
    <w:rsid w:val="00850F6D"/>
    <w:rsid w:val="008527DA"/>
    <w:rsid w:val="008B103B"/>
    <w:rsid w:val="008D453D"/>
    <w:rsid w:val="008D60FE"/>
    <w:rsid w:val="008E208F"/>
    <w:rsid w:val="00970E8E"/>
    <w:rsid w:val="009769D6"/>
    <w:rsid w:val="00A220F9"/>
    <w:rsid w:val="00A40887"/>
    <w:rsid w:val="00A83509"/>
    <w:rsid w:val="00AB3B9E"/>
    <w:rsid w:val="00AC2749"/>
    <w:rsid w:val="00AC68B9"/>
    <w:rsid w:val="00B719E8"/>
    <w:rsid w:val="00BA1F81"/>
    <w:rsid w:val="00BB5D33"/>
    <w:rsid w:val="00BC2D39"/>
    <w:rsid w:val="00C53292"/>
    <w:rsid w:val="00C7461A"/>
    <w:rsid w:val="00C83D2C"/>
    <w:rsid w:val="00C8720A"/>
    <w:rsid w:val="00CB14E2"/>
    <w:rsid w:val="00CF5E5D"/>
    <w:rsid w:val="00D152EE"/>
    <w:rsid w:val="00DB7A2C"/>
    <w:rsid w:val="00DF41AC"/>
    <w:rsid w:val="00E01820"/>
    <w:rsid w:val="00E70F0C"/>
    <w:rsid w:val="00EE5739"/>
    <w:rsid w:val="00FA20B3"/>
    <w:rsid w:val="00FB23D7"/>
    <w:rsid w:val="00FC24DD"/>
    <w:rsid w:val="00FF1AF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B0522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887"/>
    <w:pPr>
      <w:spacing w:after="0"/>
    </w:pPr>
    <w:rPr>
      <w:lang w:val="fr-F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46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61A"/>
    <w:rPr>
      <w:rFonts w:ascii="Lucida Grande" w:hAnsi="Lucida Grande" w:cs="Lucida Grande"/>
      <w:sz w:val="18"/>
      <w:szCs w:val="18"/>
      <w:lang w:val="en-GB"/>
    </w:rPr>
  </w:style>
  <w:style w:type="paragraph" w:customStyle="1" w:styleId="Body">
    <w:name w:val="Body"/>
    <w:rsid w:val="00A40887"/>
    <w:pPr>
      <w:pBdr>
        <w:top w:val="nil"/>
        <w:left w:val="nil"/>
        <w:bottom w:val="nil"/>
        <w:right w:val="nil"/>
        <w:between w:val="nil"/>
        <w:bar w:val="nil"/>
      </w:pBdr>
      <w:spacing w:after="0"/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n-US"/>
    </w:rPr>
  </w:style>
  <w:style w:type="character" w:styleId="Hyperlink">
    <w:name w:val="Hyperlink"/>
    <w:basedOn w:val="DefaultParagraphFont"/>
    <w:uiPriority w:val="99"/>
    <w:unhideWhenUsed/>
    <w:rsid w:val="000D63C0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FF1AF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1AFA"/>
    <w:rPr>
      <w:lang w:val="fr-FR" w:eastAsia="en-US"/>
    </w:rPr>
  </w:style>
  <w:style w:type="character" w:styleId="PageNumber">
    <w:name w:val="page number"/>
    <w:basedOn w:val="DefaultParagraphFont"/>
    <w:uiPriority w:val="99"/>
    <w:semiHidden/>
    <w:unhideWhenUsed/>
    <w:rsid w:val="00FF1AFA"/>
  </w:style>
  <w:style w:type="paragraph" w:styleId="Header">
    <w:name w:val="header"/>
    <w:basedOn w:val="Normal"/>
    <w:link w:val="HeaderChar"/>
    <w:uiPriority w:val="99"/>
    <w:unhideWhenUsed/>
    <w:rsid w:val="00AC274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2749"/>
    <w:rPr>
      <w:lang w:val="fr-FR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887"/>
    <w:pPr>
      <w:spacing w:after="0"/>
    </w:pPr>
    <w:rPr>
      <w:lang w:val="fr-F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46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61A"/>
    <w:rPr>
      <w:rFonts w:ascii="Lucida Grande" w:hAnsi="Lucida Grande" w:cs="Lucida Grande"/>
      <w:sz w:val="18"/>
      <w:szCs w:val="18"/>
      <w:lang w:val="en-GB"/>
    </w:rPr>
  </w:style>
  <w:style w:type="paragraph" w:customStyle="1" w:styleId="Body">
    <w:name w:val="Body"/>
    <w:rsid w:val="00A40887"/>
    <w:pPr>
      <w:pBdr>
        <w:top w:val="nil"/>
        <w:left w:val="nil"/>
        <w:bottom w:val="nil"/>
        <w:right w:val="nil"/>
        <w:between w:val="nil"/>
        <w:bar w:val="nil"/>
      </w:pBdr>
      <w:spacing w:after="0"/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n-US"/>
    </w:rPr>
  </w:style>
  <w:style w:type="character" w:styleId="Hyperlink">
    <w:name w:val="Hyperlink"/>
    <w:basedOn w:val="DefaultParagraphFont"/>
    <w:uiPriority w:val="99"/>
    <w:unhideWhenUsed/>
    <w:rsid w:val="000D63C0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FF1AF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1AFA"/>
    <w:rPr>
      <w:lang w:val="fr-FR" w:eastAsia="en-US"/>
    </w:rPr>
  </w:style>
  <w:style w:type="character" w:styleId="PageNumber">
    <w:name w:val="page number"/>
    <w:basedOn w:val="DefaultParagraphFont"/>
    <w:uiPriority w:val="99"/>
    <w:semiHidden/>
    <w:unhideWhenUsed/>
    <w:rsid w:val="00FF1AFA"/>
  </w:style>
  <w:style w:type="paragraph" w:styleId="Header">
    <w:name w:val="header"/>
    <w:basedOn w:val="Normal"/>
    <w:link w:val="HeaderChar"/>
    <w:uiPriority w:val="99"/>
    <w:unhideWhenUsed/>
    <w:rsid w:val="00AC274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2749"/>
    <w:rPr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jpg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e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1242</Words>
  <Characters>7086</Characters>
  <Application>Microsoft Macintosh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Trinity College Dublin</Company>
  <LinksUpToDate>false</LinksUpToDate>
  <CharactersWithSpaces>8312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Hanrahan</dc:creator>
  <cp:lastModifiedBy>James Hanrahan</cp:lastModifiedBy>
  <cp:revision>2</cp:revision>
  <cp:lastPrinted>2017-08-31T11:13:00Z</cp:lastPrinted>
  <dcterms:created xsi:type="dcterms:W3CDTF">2017-10-18T21:08:00Z</dcterms:created>
  <dcterms:modified xsi:type="dcterms:W3CDTF">2017-10-18T21:08:00Z</dcterms:modified>
</cp:coreProperties>
</file>